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336F" w:rsidRPr="00A3336F" w:rsidRDefault="00A3336F" w:rsidP="00A3336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bookmarkStart w:id="0" w:name="_GoBack"/>
      <w:r w:rsidRPr="00A3336F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Центры «Мои Документы» Воронежской области начали прием заявок на возмещение расходов на покупку скота для подсобного хозяйства</w:t>
      </w:r>
    </w:p>
    <w:bookmarkEnd w:id="0"/>
    <w:p w:rsidR="00A3336F" w:rsidRPr="00A3336F" w:rsidRDefault="00A3336F" w:rsidP="00A3336F">
      <w:pPr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A3336F" w:rsidRPr="00A3336F" w:rsidRDefault="00A3336F" w:rsidP="00A3336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3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10 июня 2024 года в центрах </w:t>
      </w:r>
      <w:proofErr w:type="spellStart"/>
      <w:r w:rsidRPr="00A3336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госуслуг</w:t>
      </w:r>
      <w:proofErr w:type="spellEnd"/>
      <w:r w:rsidRPr="00A333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Воронежской области начинается прием заявлений на </w:t>
      </w:r>
      <w:hyperlink r:id="rId4" w:history="1">
        <w:r w:rsidRPr="00A3336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предоставление субсидий из областного бюджета</w:t>
        </w:r>
      </w:hyperlink>
      <w:r w:rsidRPr="00A3336F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 возмещение части затрат за приобретенное поголовье сельскохозяйственных животных гражданами, ведущими личное подсобное хозяйство.</w:t>
      </w:r>
    </w:p>
    <w:p w:rsidR="00A3336F" w:rsidRPr="00A3336F" w:rsidRDefault="00A3336F" w:rsidP="00A3336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3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услуги в МФЦ упростило получение финансовой поддержки для животноводов из отдаленных районов – теперь у них нет необходимости ехать в областной центр, подать заявление можно по месту жительства. Пакет документов формируется в многофункциональном центре, а затем передается в министерство сельского хозяйства Воронежской области.</w:t>
      </w:r>
    </w:p>
    <w:p w:rsidR="00A3336F" w:rsidRPr="00A3336F" w:rsidRDefault="00A3336F" w:rsidP="00A3336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36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Рассчитывать на государственную поддержку могут граждане Российской Федерации - владельцы личных подсобных хозяйств, постоянно проживающие на территории Воронежской области.</w:t>
      </w:r>
    </w:p>
    <w:p w:rsidR="00A3336F" w:rsidRPr="00A3336F" w:rsidRDefault="00A3336F" w:rsidP="00A3336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36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момент оформления заявки претендент на субсидию не должен иметь долгов по налогам, сборам, страховым взносам, а также пеней и штрафов; не должен находиться в процессе банкротства.</w:t>
      </w:r>
    </w:p>
    <w:p w:rsidR="00A3336F" w:rsidRPr="00A3336F" w:rsidRDefault="00A3336F" w:rsidP="00A3336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36F">
        <w:rPr>
          <w:rFonts w:ascii="Times New Roman" w:eastAsia="Times New Roman" w:hAnsi="Times New Roman" w:cs="Times New Roman"/>
          <w:sz w:val="28"/>
          <w:szCs w:val="28"/>
          <w:lang w:eastAsia="ru-RU"/>
        </w:rPr>
        <w:t>Опыт взаимодействия между министерством сельского хозяйства региона и МФЦ уже имеется и хорошо себя зарекомендовал. Сегодня в филиалах МФЦ можно получить 18 услуг министерства, направленных, например, на поддержку элитного семеноводства и на производство семян, на поддержку собственного производства молока, на развитие мясного животноводства (овец и коз), племенного животноводства и так далее.</w:t>
      </w:r>
    </w:p>
    <w:p w:rsidR="00A3336F" w:rsidRPr="00A3336F" w:rsidRDefault="00A3336F" w:rsidP="00A3336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36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Полный перечень оказываемых услуг, необходимых документов, формы заявок и порядок предоставления услуг министерства сельского хозяйства Воронежской области размещены на сайте </w:t>
      </w:r>
      <w:hyperlink r:id="rId5" w:history="1">
        <w:r w:rsidRPr="00A3336F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mydocuments36.ru</w:t>
        </w:r>
      </w:hyperlink>
      <w:r w:rsidRPr="00A3336F">
        <w:rPr>
          <w:rFonts w:ascii="Times New Roman" w:eastAsia="Times New Roman" w:hAnsi="Times New Roman" w:cs="Times New Roman"/>
          <w:sz w:val="28"/>
          <w:szCs w:val="28"/>
          <w:lang w:eastAsia="ru-RU"/>
        </w:rPr>
        <w:t>. Уточнить интересующую информацию можно в центре телефонного обслуживания МФЦ +7 (473) 226-99-99.</w:t>
      </w:r>
    </w:p>
    <w:p w:rsidR="000C1BFD" w:rsidRPr="00A3336F" w:rsidRDefault="000C1BFD" w:rsidP="00A3336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0C1BFD" w:rsidRPr="00A333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36F"/>
    <w:rsid w:val="000C1BFD"/>
    <w:rsid w:val="00A33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848B70-CDA8-4342-86A1-CB3466598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3336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3336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333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3336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34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5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56048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mydocuments36.ru/services/provider/367" TargetMode="External"/><Relationship Id="rId4" Type="http://schemas.openxmlformats.org/officeDocument/2006/relationships/hyperlink" Target="https://www.mydocuments36.ru/service/41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Казюлин Андрей Геннадиевич</dc:creator>
  <cp:keywords/>
  <dc:description/>
  <cp:lastModifiedBy>Казюлин Андрей Геннадиевич</cp:lastModifiedBy>
  <cp:revision>1</cp:revision>
  <dcterms:created xsi:type="dcterms:W3CDTF">2024-06-26T14:23:00Z</dcterms:created>
  <dcterms:modified xsi:type="dcterms:W3CDTF">2024-06-26T14:27:00Z</dcterms:modified>
</cp:coreProperties>
</file>