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9E2" w:rsidRPr="005E49E2" w:rsidRDefault="005E49E2" w:rsidP="005E49E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</w:pPr>
      <w:bookmarkStart w:id="0" w:name="_GoBack"/>
      <w:r w:rsidRPr="005E49E2"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  <w:t>Оформить субсидию на оплату жилых помещений и коммунальных услуг просто!</w:t>
      </w:r>
      <w:bookmarkEnd w:id="0"/>
    </w:p>
    <w:p w:rsidR="005E49E2" w:rsidRDefault="005E49E2" w:rsidP="005E49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5E49E2" w:rsidRPr="005E49E2" w:rsidRDefault="005E49E2" w:rsidP="005E49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5E49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 наступлением холодов и началом отопительного сезона стоимость жилищно-коммунальных услуг резко возросла. Уменьшить расходы на «коммуналку» гражданам помогут компенсационные выплаты от государства.</w:t>
      </w:r>
    </w:p>
    <w:p w:rsidR="005E49E2" w:rsidRPr="005E49E2" w:rsidRDefault="005E49E2" w:rsidP="005E49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5E49E2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Субсидия на оплату ЖКУ</w:t>
      </w:r>
      <w:r w:rsidRPr="005E49E2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 </w:t>
      </w:r>
      <w:r w:rsidRPr="005E49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представляет собой возврат части потраченных средств за счет бюджета. В отличие от льготы, которая назначается пожизненно по определенному критерию (например, участникам Великой Отечественной войны или ветеранам боевых действий), право на субсидию необходимо подтверждать каждые 6 месяцев.</w:t>
      </w:r>
    </w:p>
    <w:p w:rsidR="005E49E2" w:rsidRPr="005E49E2" w:rsidRDefault="005E49E2" w:rsidP="005E49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5E49E2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Рассчитывать на получение субсидии могут:</w:t>
      </w:r>
    </w:p>
    <w:p w:rsidR="005E49E2" w:rsidRPr="005E49E2" w:rsidRDefault="005E49E2" w:rsidP="005E49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- </w:t>
      </w:r>
      <w:r w:rsidRPr="005E49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пользователи жилого помещения в государственном или муниципальном жилищном фонде;</w:t>
      </w:r>
    </w:p>
    <w:p w:rsidR="005E49E2" w:rsidRPr="005E49E2" w:rsidRDefault="005E49E2" w:rsidP="005E49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- </w:t>
      </w:r>
      <w:r w:rsidRPr="005E49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наниматели жилого помещения по договору найма в частном жилищном фонде;</w:t>
      </w:r>
    </w:p>
    <w:p w:rsidR="005E49E2" w:rsidRPr="005E49E2" w:rsidRDefault="005E49E2" w:rsidP="005E49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- </w:t>
      </w:r>
      <w:r w:rsidRPr="005E49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члены жилищного или жилищно-строительного кооператива;</w:t>
      </w:r>
    </w:p>
    <w:p w:rsidR="005E49E2" w:rsidRPr="005E49E2" w:rsidRDefault="005E49E2" w:rsidP="005E49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- </w:t>
      </w:r>
      <w:r w:rsidRPr="005E49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собственники жилого помещения (квартиры, жилого дома, части квартиры или жилого дома).</w:t>
      </w:r>
    </w:p>
    <w:p w:rsidR="005E49E2" w:rsidRPr="005E49E2" w:rsidRDefault="005E49E2" w:rsidP="005E49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5E49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Гражданин должен быть зарегистрирован по месту жительства на территории Воронежской области, а его расходы на оплату ЖКУ в совокупном доходе семьи превышать установленную в регионе норму. </w:t>
      </w:r>
      <w:r w:rsidRPr="005E49E2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Если результат больше 22% - гражданин вправе претендовать на субсидию</w:t>
      </w:r>
      <w:r w:rsidRPr="005E49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5E49E2" w:rsidRPr="005E49E2" w:rsidRDefault="005E49E2" w:rsidP="005E49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5E49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Для оформления компенсаций на текущий месяц прием документов ведется с 1-го по 15-е число. Если документы поданы после 15-го, то субсидия оформится на следующий месяц.</w:t>
      </w:r>
    </w:p>
    <w:p w:rsidR="005E49E2" w:rsidRDefault="005E49E2" w:rsidP="005E49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</w:pPr>
    </w:p>
    <w:p w:rsidR="005E49E2" w:rsidRPr="005E49E2" w:rsidRDefault="005E49E2" w:rsidP="005E49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5E49E2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lastRenderedPageBreak/>
        <w:t>Подать заявление можно несколькими способами:</w:t>
      </w:r>
    </w:p>
    <w:p w:rsidR="005E49E2" w:rsidRPr="005E49E2" w:rsidRDefault="005E49E2" w:rsidP="005E49E2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5E49E2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в центрах «Мои Документы» </w:t>
      </w:r>
      <w:r w:rsidRPr="005E49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Воронежской области;</w:t>
      </w:r>
    </w:p>
    <w:p w:rsidR="005E49E2" w:rsidRPr="005E49E2" w:rsidRDefault="005E49E2" w:rsidP="005E49E2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5E49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онлайн на портале Воронежской области 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(</w:t>
      </w:r>
      <w:hyperlink r:id="rId5" w:history="1">
        <w:r w:rsidRPr="005E49E2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govvrn.ru</w:t>
        </w:r>
      </w:hyperlink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)</w:t>
      </w:r>
      <w:r w:rsidRPr="005E49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 или на портале </w:t>
      </w:r>
      <w:proofErr w:type="spellStart"/>
      <w:r w:rsidRPr="005E49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</w:t>
      </w:r>
      <w:proofErr w:type="spellEnd"/>
      <w:r w:rsidRPr="005E49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(</w:t>
      </w:r>
      <w:hyperlink r:id="rId6" w:history="1">
        <w:r w:rsidRPr="005E49E2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gosuslugi.ru</w:t>
        </w:r>
      </w:hyperlink>
      <w:r>
        <w:rPr>
          <w:rFonts w:ascii="Times New Roman" w:eastAsia="Times New Roman" w:hAnsi="Times New Roman" w:cs="Times New Roman"/>
          <w:spacing w:val="6"/>
          <w:sz w:val="28"/>
          <w:szCs w:val="28"/>
          <w:u w:val="single"/>
          <w:lang w:eastAsia="ru-RU"/>
        </w:rPr>
        <w:t>)</w:t>
      </w:r>
      <w:r w:rsidRPr="005E49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в том числе в секторах пользовательского сопровождения в филиалах МФЦ. При необходимости специалисты окажут квалифицированную помощь в заполнении заявления.</w:t>
      </w:r>
    </w:p>
    <w:p w:rsidR="005E49E2" w:rsidRDefault="005E49E2" w:rsidP="005E49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</w:pPr>
    </w:p>
    <w:p w:rsidR="005E49E2" w:rsidRDefault="005E49E2" w:rsidP="005E49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5E49E2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Важно: </w:t>
      </w:r>
      <w:r w:rsidRPr="005E49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при подаче заявления в многофункциональных центрах, передача пакета документов в органы соцзащиты для назначения субсидии происходит на следующий </w:t>
      </w:r>
      <w:r w:rsidRPr="005E49E2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рабочий</w:t>
      </w:r>
      <w:r w:rsidRPr="005E49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день! Просим вас учитывать эти сроки при расчете даты обращения.</w:t>
      </w:r>
    </w:p>
    <w:p w:rsidR="005E49E2" w:rsidRPr="005E49E2" w:rsidRDefault="005E49E2" w:rsidP="005E49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5E49E2" w:rsidRPr="005E49E2" w:rsidRDefault="005E49E2" w:rsidP="005E49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5E49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Полный перечень необходимых документов и порядок предоставления услуги можно уточнить на сайте </w:t>
      </w:r>
      <w:hyperlink r:id="rId7" w:history="1">
        <w:r w:rsidRPr="005E49E2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mydocuments36.ru</w:t>
        </w:r>
      </w:hyperlink>
      <w:r w:rsidRPr="005E49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 в центре телефонного обслуживания +7 (473) 226-99-99 или при личной консультации в любом МФЦ региона.</w:t>
      </w:r>
    </w:p>
    <w:p w:rsidR="00B06E8E" w:rsidRPr="005E49E2" w:rsidRDefault="00B06E8E" w:rsidP="005E49E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06E8E" w:rsidRPr="005E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E4A"/>
    <w:multiLevelType w:val="multilevel"/>
    <w:tmpl w:val="8730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A3169B"/>
    <w:multiLevelType w:val="multilevel"/>
    <w:tmpl w:val="FE3E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AD1886"/>
    <w:multiLevelType w:val="multilevel"/>
    <w:tmpl w:val="E222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E2"/>
    <w:rsid w:val="005E49E2"/>
    <w:rsid w:val="00B0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402DD-0059-4F1F-BF4B-2B9EEDC5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49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9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9E2"/>
    <w:rPr>
      <w:b/>
      <w:bCs/>
    </w:rPr>
  </w:style>
  <w:style w:type="character" w:styleId="a5">
    <w:name w:val="Emphasis"/>
    <w:basedOn w:val="a0"/>
    <w:uiPriority w:val="20"/>
    <w:qFormat/>
    <w:rsid w:val="005E49E2"/>
    <w:rPr>
      <w:i/>
      <w:iCs/>
    </w:rPr>
  </w:style>
  <w:style w:type="character" w:styleId="a6">
    <w:name w:val="Hyperlink"/>
    <w:basedOn w:val="a0"/>
    <w:uiPriority w:val="99"/>
    <w:semiHidden/>
    <w:unhideWhenUsed/>
    <w:rsid w:val="005E49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4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documents36.ru/component/k2/item/170-priem-zayavlenij-ya-organizatsiya-predostavleniya-grazhdanam-subsidij-na-oplatu-zhilykh-pomeshchenij-ya-kommunalnykh-usl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57588/1/info" TargetMode="External"/><Relationship Id="rId5" Type="http://schemas.openxmlformats.org/officeDocument/2006/relationships/hyperlink" Target="https://www.govvrn.ru/kategorii-uslug/-/~/id/99555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2023-11-30T06:01:00Z</dcterms:created>
  <dcterms:modified xsi:type="dcterms:W3CDTF">2023-11-30T06:07:00Z</dcterms:modified>
</cp:coreProperties>
</file>