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8D8" w:rsidRPr="00A008D8" w:rsidRDefault="00A008D8" w:rsidP="00A008D8">
      <w:pPr>
        <w:jc w:val="center"/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bookmarkStart w:id="0" w:name="_GoBack"/>
      <w:r w:rsidRPr="00A008D8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 xml:space="preserve">Малообеспеченные семьи могут получать выплаты из </w:t>
      </w:r>
      <w:proofErr w:type="spellStart"/>
      <w:r w:rsidRPr="00A008D8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маткапитала</w:t>
      </w:r>
      <w:proofErr w:type="spellEnd"/>
      <w:r w:rsidRPr="00A008D8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  <w:t>, пока ребёнку не исполнится 3 года.</w:t>
      </w:r>
    </w:p>
    <w:bookmarkEnd w:id="0"/>
    <w:p w:rsidR="00A008D8" w:rsidRDefault="00A008D8" w:rsidP="00A008D8">
      <w:pPr>
        <w:jc w:val="center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A008D8" w:rsidRPr="00A008D8" w:rsidRDefault="00A008D8" w:rsidP="00A008D8">
      <w:pPr>
        <w:spacing w:after="0" w:line="36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A008D8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При расчёте выплат </w:t>
      </w:r>
      <w:proofErr w:type="spellStart"/>
      <w:r w:rsidRPr="00A008D8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Соцфонд</w:t>
      </w:r>
      <w:proofErr w:type="spellEnd"/>
      <w:r w:rsidRPr="00A008D8">
        <w:rPr>
          <w:rStyle w:val="a4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учитывает заработок семьи за 12 месяцев, которые отсчитываются за месяц до подачи заявления. Так, если вы обратились за поддержкой в марте, то для расчёта возьмут период с 1 февраля 2023-го по 31 января 2024-го.</w:t>
      </w:r>
    </w:p>
    <w:p w:rsidR="00A008D8" w:rsidRPr="00A008D8" w:rsidRDefault="00A008D8" w:rsidP="00A00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08D8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 одобрят, если доход окажется меньше двух региональных ПМ.</w:t>
      </w:r>
    </w:p>
    <w:p w:rsidR="00A008D8" w:rsidRPr="00A008D8" w:rsidRDefault="00A008D8" w:rsidP="00A00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08D8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 самих выплат равен 100%</w:t>
      </w:r>
      <w:r w:rsidRPr="00A008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048D" w:rsidRPr="00A008D8" w:rsidRDefault="00A008D8" w:rsidP="00A008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вам одобрили единое пособие, то выплаты из </w:t>
      </w:r>
      <w:proofErr w:type="spellStart"/>
      <w:r w:rsidRPr="00A008D8">
        <w:rPr>
          <w:rFonts w:ascii="Times New Roman" w:hAnsi="Times New Roman" w:cs="Times New Roman"/>
          <w:sz w:val="28"/>
          <w:szCs w:val="28"/>
          <w:shd w:val="clear" w:color="auto" w:fill="FFFFFF"/>
        </w:rPr>
        <w:t>маткапитала</w:t>
      </w:r>
      <w:proofErr w:type="spellEnd"/>
      <w:r w:rsidRPr="00A00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приостановят. Это относится к тем случаям, когда обе меры поддержки оформлены на одного ребёнка. Чтобы дальше получать деньги из </w:t>
      </w:r>
      <w:proofErr w:type="spellStart"/>
      <w:r w:rsidRPr="00A008D8">
        <w:rPr>
          <w:rFonts w:ascii="Times New Roman" w:hAnsi="Times New Roman" w:cs="Times New Roman"/>
          <w:sz w:val="28"/>
          <w:szCs w:val="28"/>
          <w:shd w:val="clear" w:color="auto" w:fill="FFFFFF"/>
        </w:rPr>
        <w:t>маткапитала</w:t>
      </w:r>
      <w:proofErr w:type="spellEnd"/>
      <w:r w:rsidRPr="00A008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нужно снова подать заявление в </w:t>
      </w:r>
      <w:proofErr w:type="spellStart"/>
      <w:r w:rsidRPr="00A008D8">
        <w:rPr>
          <w:rFonts w:ascii="Times New Roman" w:hAnsi="Times New Roman" w:cs="Times New Roman"/>
          <w:sz w:val="28"/>
          <w:szCs w:val="28"/>
          <w:shd w:val="clear" w:color="auto" w:fill="FFFFFF"/>
        </w:rPr>
        <w:t>Соцфонд</w:t>
      </w:r>
      <w:proofErr w:type="spellEnd"/>
      <w:r w:rsidRPr="00A008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BD048D" w:rsidRPr="00A0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D8"/>
    <w:rsid w:val="00A008D8"/>
    <w:rsid w:val="00BD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33D05-3144-4C3B-8A59-02131007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8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8D8"/>
    <w:rPr>
      <w:b/>
      <w:bCs/>
    </w:rPr>
  </w:style>
  <w:style w:type="character" w:styleId="a4">
    <w:name w:val="Emphasis"/>
    <w:basedOn w:val="a0"/>
    <w:uiPriority w:val="20"/>
    <w:qFormat/>
    <w:rsid w:val="00A008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2024-03-20T16:07:00Z</dcterms:created>
  <dcterms:modified xsi:type="dcterms:W3CDTF">2024-03-20T16:10:00Z</dcterms:modified>
</cp:coreProperties>
</file>