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23" w:rsidRDefault="00EB7123" w:rsidP="00EB7123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  <w:bookmarkStart w:id="0" w:name="_GoBack"/>
      <w:r w:rsidRPr="00EB7123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Какие выплаты положены на первого ребенка</w:t>
      </w:r>
      <w:bookmarkEnd w:id="0"/>
      <w:r w:rsidRPr="00EB7123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?</w:t>
      </w:r>
    </w:p>
    <w:p w:rsidR="00EB7123" w:rsidRPr="00EB7123" w:rsidRDefault="00EB7123" w:rsidP="00EB7123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</w:p>
    <w:p w:rsidR="00EB7123" w:rsidRP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Рождение первенца — огромное счастье, но вместе с тем и множество забот. Государство материально поддерживает новоиспеченных родителей.</w:t>
      </w:r>
    </w:p>
    <w:p w:rsidR="00EB7123" w:rsidRP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связи с рождением первого ребенка предусмотрены следующие выплаты.</w:t>
      </w:r>
    </w:p>
    <w:p w:rsid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Материнский капитал. </w:t>
      </w:r>
    </w:p>
    <w:p w:rsidR="00EB7123" w:rsidRP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настоящее время он </w:t>
      </w:r>
      <w:r w:rsidRPr="00EB7123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составляет 586,9 тыс. рублей</w:t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Сертификат на него выдается автоматически на </w:t>
      </w:r>
      <w:proofErr w:type="spellStart"/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begin"/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instrText xml:space="preserve"> HYPERLINK "https://www.gosuslugi.ru/help/faq/maternal_capital/2219" \t "_blank" </w:instrText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separate"/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end"/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в течение пяти дней после регистрации рождения ребёнка.</w:t>
      </w:r>
    </w:p>
    <w:p w:rsidR="00EB7123" w:rsidRP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Эти деньги можно потратить на:</w:t>
      </w:r>
    </w:p>
    <w:p w:rsidR="00EB7123" w:rsidRPr="00EB7123" w:rsidRDefault="00EB7123" w:rsidP="00EB712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улучшение жилищных условий: покупку квартиры или строительство дома;</w:t>
      </w:r>
    </w:p>
    <w:p w:rsidR="00EB7123" w:rsidRPr="00EB7123" w:rsidRDefault="00EB7123" w:rsidP="00EB712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образование детей, например, на оплату детского сада или учебы в вузе;</w:t>
      </w:r>
    </w:p>
    <w:p w:rsidR="00EB7123" w:rsidRPr="00EB7123" w:rsidRDefault="00EB7123" w:rsidP="00EB712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ежемесячные выплаты на ребенка до трех лет, если доход на одного члена семьи менее двух прожиточных минимумов в регионе;</w:t>
      </w:r>
    </w:p>
    <w:p w:rsidR="00EB7123" w:rsidRPr="00EB7123" w:rsidRDefault="00EB7123" w:rsidP="00EB712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 накопительную пенсию для мамы.</w:t>
      </w:r>
    </w:p>
    <w:p w:rsidR="00EB7123" w:rsidRP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Заявление на распоряжение материнским капиталом </w:t>
      </w:r>
      <w:hyperlink r:id="rId5" w:history="1">
        <w:r w:rsidRPr="00EB7123">
          <w:rPr>
            <w:rFonts w:ascii="Times New Roman" w:eastAsia="Times New Roman" w:hAnsi="Times New Roman" w:cs="Times New Roman"/>
            <w:bCs/>
            <w:spacing w:val="6"/>
            <w:sz w:val="28"/>
            <w:szCs w:val="28"/>
            <w:lang w:eastAsia="ru-RU"/>
          </w:rPr>
          <w:t>можно подать в МФЦ</w:t>
        </w:r>
      </w:hyperlink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Единовременное пособие </w:t>
      </w:r>
      <w:r w:rsidRPr="00EB7123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в размере 22 909,03 рублей</w:t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</w:p>
    <w:p w:rsidR="00EB7123" w:rsidRP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Выплачивается однократно и только одному из родителей. Если родители трудоустроены, заявление подается в бухгалтерию по месту работы. Если же оба безработные – необходимо обратиться </w:t>
      </w:r>
      <w:hyperlink r:id="rId6" w:history="1">
        <w:r w:rsidRPr="00EB7123">
          <w:rPr>
            <w:rFonts w:ascii="Times New Roman" w:eastAsia="Times New Roman" w:hAnsi="Times New Roman" w:cs="Times New Roman"/>
            <w:bCs/>
            <w:spacing w:val="6"/>
            <w:sz w:val="28"/>
            <w:szCs w:val="28"/>
            <w:lang w:eastAsia="ru-RU"/>
          </w:rPr>
          <w:t>в центр «Мои Документы</w:t>
        </w:r>
      </w:hyperlink>
      <w:r w:rsidRPr="00EB712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»</w:t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Социальный фонд или подать заявление онлайн на портале </w:t>
      </w:r>
      <w:proofErr w:type="spellStart"/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begin"/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instrText xml:space="preserve"> HYPERLINK "https://www.gosuslugi.ru/600686/1/form" \t "_blank" </w:instrText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separate"/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end"/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Ежемесячная выплата по уходу за ребенком до полутора лет. </w:t>
      </w:r>
    </w:p>
    <w:p w:rsidR="00EB7123" w:rsidRP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 ее получение имеет право один из родителей. Это или родитель, находящийся в отпуске по уходу за ребенком (а также работающий во </w:t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время отпуска на условиях неполного рабочего времени либо на дому), или неработающий родитель, не получающий пособие по безработице, в этом случае назначение пособия будет зависеть от уровня дохода семьи. Подать заявление на выплату можно на портале </w:t>
      </w:r>
      <w:proofErr w:type="spellStart"/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(</w:t>
      </w:r>
      <w:r w:rsidRPr="00EB712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в том числе в секторе пользовательского сопровождения МФЦ</w:t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) или в отделении Социального фонда.</w:t>
      </w:r>
    </w:p>
    <w:p w:rsid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Единое пособие. </w:t>
      </w:r>
    </w:p>
    <w:p w:rsidR="00EB7123" w:rsidRP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Предусмотрено только для семей с низким доходом</w:t>
      </w:r>
      <w:r w:rsidRPr="00EB7123">
        <w:rPr>
          <w:rFonts w:ascii="Times New Roman" w:eastAsia="Times New Roman" w:hAnsi="Times New Roman" w:cs="Times New Roman"/>
          <w:b/>
          <w:bCs/>
          <w:iCs/>
          <w:spacing w:val="6"/>
          <w:sz w:val="28"/>
          <w:szCs w:val="28"/>
          <w:lang w:eastAsia="ru-RU"/>
        </w:rPr>
        <w:t>.</w:t>
      </w:r>
      <w:r w:rsidRPr="00EB7123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  <w:lang w:eastAsia="ru-RU"/>
        </w:rPr>
        <w:t> </w:t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Его может получить любой член семьи: как работающий, так и безработный </w:t>
      </w:r>
      <w:hyperlink r:id="rId7" w:tgtFrame="_blank" w:history="1">
        <w:r w:rsidRPr="00EB7123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по уважительной причине</w:t>
        </w:r>
      </w:hyperlink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Эту выплату не получится совместить с пособием на ребенка до полутора лет, если тот, кто подает заявление, не работает. Заявление </w:t>
      </w:r>
      <w:r w:rsidRPr="00EB712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можно </w:t>
      </w:r>
      <w:hyperlink r:id="rId8" w:history="1">
        <w:r w:rsidRPr="00EB7123">
          <w:rPr>
            <w:rFonts w:ascii="Times New Roman" w:eastAsia="Times New Roman" w:hAnsi="Times New Roman" w:cs="Times New Roman"/>
            <w:bCs/>
            <w:spacing w:val="6"/>
            <w:sz w:val="28"/>
            <w:szCs w:val="28"/>
            <w:lang w:eastAsia="ru-RU"/>
          </w:rPr>
          <w:t>подать в МФЦ</w:t>
        </w:r>
      </w:hyperlink>
      <w:r w:rsidRPr="00EB712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 </w:t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или на </w:t>
      </w:r>
      <w:proofErr w:type="spellStart"/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Госуслугах</w:t>
      </w:r>
      <w:proofErr w:type="spellEnd"/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EB7123" w:rsidRPr="00EB7123" w:rsidRDefault="00EB7123" w:rsidP="00EB7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Подробнее о выплатах на первого ребенка можно узнать по телефону горячей линии </w:t>
      </w:r>
      <w:r w:rsidRPr="00EB712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+7 (473) 226-99-99</w:t>
      </w:r>
      <w:r w:rsidRPr="00EB71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 </w:t>
      </w:r>
      <w:r w:rsidRPr="00EB712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или при личной консультации в МФЦ.</w:t>
      </w:r>
    </w:p>
    <w:p w:rsidR="00A94794" w:rsidRPr="00EB7123" w:rsidRDefault="00A94794" w:rsidP="00EB71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94794" w:rsidRPr="00EB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43AA2"/>
    <w:multiLevelType w:val="multilevel"/>
    <w:tmpl w:val="19C2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3"/>
    <w:rsid w:val="00A94794"/>
    <w:rsid w:val="00EB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875D2-A00C-4C89-84C8-237BD5D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documents36.ru/component/k2/item/678-universalnoe-edinoe-posobie-v-svyazi-s-rozhdeniem-i-vospitaniem-rebe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news/14850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component/k2/item/179-naznachenie-edinovremennogo-posobiya-pri-rozhdenii-rebenka-iz-sredstv-fss" TargetMode="External"/><Relationship Id="rId5" Type="http://schemas.openxmlformats.org/officeDocument/2006/relationships/hyperlink" Target="https://www.mydocuments36.ru/component/k2/item/197-priem-zayavlenij-o-rasporyazhenii-sredstvami-materinskogo-semejnogo-kapitala?highlight=WyJcdTA0NDBcdTA0MzBcdTA0NDFcdTA0M2ZcdTA0M2VcdTA0NDBcdTA0NGZcdTA0MzZcdTA0MzVcdTA0M2RcdTA0MzhcdTA0MzUiLCJcdTA0NDFcdTA0NDBcdTA0MzVcdTA0MzRcdTA0NDFcdTA0NDJcdTA0MzJcdTA0MzBcdTA0M2NcdTA0MzgiLCJcdTA0NDBcdTA0MzBcdTA0NDFcdTA0M2ZcdTA0M2VcdTA0NDBcdTA0NGZcdTA0MzZcdTA0MzVcdTA0M2RcdTA0MzhcdTA0MzUgXHUwNDQxXHUwNDQwXHUwNDM1XHUwNDM0XHUwNDQxXHUwNDQyXHUwNDMyXHUwNDMwXHUwNDNjXHUwNDM4Il0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2023-12-21T06:42:00Z</dcterms:created>
  <dcterms:modified xsi:type="dcterms:W3CDTF">2023-12-21T06:46:00Z</dcterms:modified>
</cp:coreProperties>
</file>