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E77EDA">
        <w:rPr>
          <w:sz w:val="28"/>
          <w:szCs w:val="28"/>
        </w:rPr>
        <w:t>законности и результативности использования</w:t>
      </w:r>
      <w:r w:rsidR="005A751F"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меж</w:t>
      </w:r>
      <w:r w:rsidR="005A751F">
        <w:rPr>
          <w:sz w:val="28"/>
          <w:szCs w:val="28"/>
        </w:rPr>
        <w:t xml:space="preserve">бюджетных </w:t>
      </w:r>
      <w:r w:rsidR="00E77EDA">
        <w:rPr>
          <w:sz w:val="28"/>
          <w:szCs w:val="28"/>
        </w:rPr>
        <w:t>трансфертов, предоставленных в 2020 году из областного бюджета, бюджету муниципального образования городского поселения город Бобров в рамках государственной программы Воронежской области «Формирование современной городской среды Воронежской области» по основному мероприятию «Благоустройство дворовых территорий многоквартирных домов Воронежской области»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E77EDA">
        <w:rPr>
          <w:sz w:val="28"/>
          <w:szCs w:val="28"/>
        </w:rPr>
        <w:t>4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E77EDA">
        <w:rPr>
          <w:sz w:val="28"/>
          <w:szCs w:val="28"/>
        </w:rPr>
        <w:t>14</w:t>
      </w:r>
      <w:r w:rsidR="00AB2EF8">
        <w:rPr>
          <w:sz w:val="28"/>
          <w:szCs w:val="28"/>
        </w:rPr>
        <w:t>.0</w:t>
      </w:r>
      <w:r w:rsidR="00E77EDA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E1C78">
        <w:rPr>
          <w:sz w:val="28"/>
          <w:szCs w:val="28"/>
        </w:rPr>
        <w:t>1</w:t>
      </w:r>
      <w:r w:rsidR="00E77EDA">
        <w:rPr>
          <w:sz w:val="28"/>
          <w:szCs w:val="28"/>
        </w:rPr>
        <w:t>8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E77EDA">
        <w:rPr>
          <w:sz w:val="28"/>
          <w:szCs w:val="28"/>
        </w:rPr>
        <w:t xml:space="preserve">правомерность, целевое и </w:t>
      </w:r>
      <w:r w:rsidR="005A751F">
        <w:rPr>
          <w:sz w:val="28"/>
          <w:szCs w:val="28"/>
        </w:rPr>
        <w:t>эффективно</w:t>
      </w:r>
      <w:r w:rsidR="00E77EDA">
        <w:rPr>
          <w:sz w:val="28"/>
          <w:szCs w:val="28"/>
        </w:rPr>
        <w:t>е</w:t>
      </w:r>
      <w:r w:rsidR="005A751F">
        <w:rPr>
          <w:sz w:val="28"/>
          <w:szCs w:val="28"/>
        </w:rPr>
        <w:t xml:space="preserve"> расходован</w:t>
      </w:r>
      <w:r w:rsidR="00E77EDA">
        <w:rPr>
          <w:sz w:val="28"/>
          <w:szCs w:val="28"/>
        </w:rPr>
        <w:t>и</w:t>
      </w:r>
      <w:r w:rsidR="005A751F">
        <w:rPr>
          <w:sz w:val="28"/>
          <w:szCs w:val="28"/>
        </w:rPr>
        <w:t>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администрация городского поселения город Бобров Бобровского муниципального района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E77ED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E77EDA">
        <w:rPr>
          <w:sz w:val="28"/>
          <w:szCs w:val="28"/>
        </w:rPr>
        <w:t>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E77EDA">
        <w:rPr>
          <w:sz w:val="28"/>
          <w:szCs w:val="28"/>
        </w:rPr>
        <w:t>17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E77EDA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E77ED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E77EDA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E77EDA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условий Соглашения, заключенных между Департаментом жилищно-коммунального хозяйства и энергетики Воронежской области </w:t>
      </w:r>
      <w:r w:rsidR="0055231B">
        <w:rPr>
          <w:sz w:val="28"/>
          <w:szCs w:val="28"/>
        </w:rPr>
        <w:t>и администрацией о предоставлении и расходовании субсидии по основному мероприятию "Благоустройство дворовых территорий многоквартирных домов Воронежской области»</w:t>
      </w:r>
      <w:r w:rsidR="00AE1C78">
        <w:rPr>
          <w:sz w:val="28"/>
          <w:szCs w:val="28"/>
        </w:rPr>
        <w:t>.</w:t>
      </w:r>
    </w:p>
    <w:p w:rsidR="00BE1959" w:rsidRDefault="0055231B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 на благоустройство дворовых территорий многоквартирных домов.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55231B">
        <w:rPr>
          <w:sz w:val="28"/>
          <w:szCs w:val="28"/>
        </w:rPr>
        <w:t>достоверности учета, включение в реестр муниципальной собственности объекты основных средств.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55D" w:rsidRDefault="0023255D" w:rsidP="002325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23255D" w:rsidRDefault="0023255D" w:rsidP="0023255D">
      <w:pPr>
        <w:tabs>
          <w:tab w:val="left" w:pos="409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078" w:rsidRDefault="0023255D" w:rsidP="002325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  <w:bookmarkStart w:id="0" w:name="_GoBack"/>
      <w:bookmarkEnd w:id="0"/>
    </w:p>
    <w:p w:rsidR="00BC54D7" w:rsidRPr="00BC54D7" w:rsidRDefault="00BC54D7" w:rsidP="00BC54D7">
      <w:pPr>
        <w:ind w:firstLine="900"/>
        <w:jc w:val="both"/>
        <w:rPr>
          <w:sz w:val="28"/>
          <w:szCs w:val="28"/>
        </w:rPr>
      </w:pP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1102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255D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1DAC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3A7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3C94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231B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C1C17"/>
    <w:rsid w:val="006E094E"/>
    <w:rsid w:val="006E39EC"/>
    <w:rsid w:val="006F3865"/>
    <w:rsid w:val="00701A92"/>
    <w:rsid w:val="007073E1"/>
    <w:rsid w:val="007134C9"/>
    <w:rsid w:val="00726642"/>
    <w:rsid w:val="007321BA"/>
    <w:rsid w:val="007333F0"/>
    <w:rsid w:val="00733D1A"/>
    <w:rsid w:val="00741C1A"/>
    <w:rsid w:val="00743F59"/>
    <w:rsid w:val="00745DB0"/>
    <w:rsid w:val="007540DA"/>
    <w:rsid w:val="007858C2"/>
    <w:rsid w:val="00792446"/>
    <w:rsid w:val="007A15AE"/>
    <w:rsid w:val="007B100E"/>
    <w:rsid w:val="007B2767"/>
    <w:rsid w:val="007C11F9"/>
    <w:rsid w:val="007D1687"/>
    <w:rsid w:val="007D20AB"/>
    <w:rsid w:val="007F2B9B"/>
    <w:rsid w:val="007F53D7"/>
    <w:rsid w:val="00800791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C54D7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387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77EDA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A8CA-8329-4264-B12F-2DAC5AB8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155</cp:revision>
  <cp:lastPrinted>2014-03-03T11:38:00Z</cp:lastPrinted>
  <dcterms:created xsi:type="dcterms:W3CDTF">2014-03-03T11:41:00Z</dcterms:created>
  <dcterms:modified xsi:type="dcterms:W3CDTF">2021-05-31T11:02:00Z</dcterms:modified>
</cp:coreProperties>
</file>