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3013" w14:textId="1C582A86" w:rsidR="001D16F9" w:rsidRP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Региональный инвестиционный стандарт – новый механизм поддержки инвесторов, разработанный Министерством экономического развития РФ специально для регионов страны.</w:t>
      </w:r>
    </w:p>
    <w:p w14:paraId="3BFCFA65" w14:textId="7D64268D" w:rsidR="00CF3B8A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Региональный инвестиционный стандарт включает в себя комплекс из пяти механизмов:</w:t>
      </w:r>
    </w:p>
    <w:p w14:paraId="0627E131" w14:textId="3FD7DE07" w:rsid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- инвестиционная декларация;</w:t>
      </w:r>
      <w:r w:rsidRPr="001D16F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119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19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119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investinvrn</w:t>
        </w:r>
        <w:proofErr w:type="spellEnd"/>
        <w:r w:rsidRPr="002119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19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19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1DE5ACC4" w14:textId="016278D4" w:rsid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- агентство развития;</w:t>
      </w:r>
      <w:r w:rsidRPr="001D16F9">
        <w:t xml:space="preserve"> </w:t>
      </w:r>
      <w:hyperlink r:id="rId5" w:history="1">
        <w:r w:rsidRPr="00211998">
          <w:rPr>
            <w:rStyle w:val="a3"/>
            <w:rFonts w:ascii="Times New Roman" w:hAnsi="Times New Roman" w:cs="Times New Roman"/>
            <w:sz w:val="28"/>
            <w:szCs w:val="28"/>
          </w:rPr>
          <w:t>https://investinvrn.ru/</w:t>
        </w:r>
      </w:hyperlink>
    </w:p>
    <w:p w14:paraId="5C40285C" w14:textId="09523C90" w:rsid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- инвестиционный комитет;</w:t>
      </w:r>
    </w:p>
    <w:p w14:paraId="32EA0DB8" w14:textId="5783BB44" w:rsid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- инвестиционная карта;</w:t>
      </w:r>
      <w:r w:rsidRPr="001D16F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11998">
          <w:rPr>
            <w:rStyle w:val="a3"/>
            <w:rFonts w:ascii="Times New Roman" w:hAnsi="Times New Roman" w:cs="Times New Roman"/>
            <w:sz w:val="28"/>
            <w:szCs w:val="28"/>
          </w:rPr>
          <w:t>https://invest.gov.ru/</w:t>
        </w:r>
      </w:hyperlink>
    </w:p>
    <w:p w14:paraId="2211D220" w14:textId="5D9FAB2C" w:rsid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  <w:r w:rsidRPr="001D16F9">
        <w:rPr>
          <w:rFonts w:ascii="Times New Roman" w:hAnsi="Times New Roman" w:cs="Times New Roman"/>
          <w:sz w:val="28"/>
          <w:szCs w:val="28"/>
        </w:rPr>
        <w:t>- свод инвестиционных правил.</w:t>
      </w:r>
    </w:p>
    <w:p w14:paraId="51769192" w14:textId="77777777" w:rsidR="001D16F9" w:rsidRPr="001D16F9" w:rsidRDefault="001D16F9" w:rsidP="001D16F9">
      <w:pPr>
        <w:rPr>
          <w:rFonts w:ascii="Times New Roman" w:hAnsi="Times New Roman" w:cs="Times New Roman"/>
          <w:sz w:val="28"/>
          <w:szCs w:val="28"/>
        </w:rPr>
      </w:pPr>
    </w:p>
    <w:sectPr w:rsidR="001D16F9" w:rsidRPr="001D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30"/>
    <w:rsid w:val="001D0030"/>
    <w:rsid w:val="001D16F9"/>
    <w:rsid w:val="00C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414"/>
  <w15:chartTrackingRefBased/>
  <w15:docId w15:val="{F792CF50-577D-4C6D-8F90-4C87FA4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6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.gov.ru/" TargetMode="External"/><Relationship Id="rId5" Type="http://schemas.openxmlformats.org/officeDocument/2006/relationships/hyperlink" Target="https://investinvrn.ru/" TargetMode="External"/><Relationship Id="rId4" Type="http://schemas.openxmlformats.org/officeDocument/2006/relationships/hyperlink" Target="https://investin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 Иван Сергеевич</dc:creator>
  <cp:keywords/>
  <dc:description/>
  <cp:lastModifiedBy>Шевцов Иван Сергеевич</cp:lastModifiedBy>
  <cp:revision>3</cp:revision>
  <dcterms:created xsi:type="dcterms:W3CDTF">2024-09-05T14:26:00Z</dcterms:created>
  <dcterms:modified xsi:type="dcterms:W3CDTF">2024-09-05T14:30:00Z</dcterms:modified>
</cp:coreProperties>
</file>