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B" w:rsidRDefault="00F2290B" w:rsidP="001655B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0B">
        <w:rPr>
          <w:rFonts w:ascii="Times New Roman" w:hAnsi="Times New Roman" w:cs="Times New Roman"/>
          <w:b/>
          <w:sz w:val="28"/>
          <w:szCs w:val="28"/>
        </w:rPr>
        <w:t>Заключение об экспертизе</w:t>
      </w:r>
    </w:p>
    <w:p w:rsidR="005D0E13" w:rsidRPr="009D30EA" w:rsidRDefault="007665C5" w:rsidP="005D0E1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7665C5">
        <w:rPr>
          <w:rFonts w:ascii="Times New Roman" w:hAnsi="Times New Roman" w:cs="Times New Roman"/>
          <w:sz w:val="28"/>
          <w:szCs w:val="28"/>
        </w:rPr>
        <w:t>Отдел по экономике, торговле, бытовому обслуживанию и развитию предпринимательства администрации Бобровского муниципального района в соответствии с постановлением администрации муниципальног</w:t>
      </w:r>
      <w:r w:rsidR="00D2700A">
        <w:rPr>
          <w:rFonts w:ascii="Times New Roman" w:hAnsi="Times New Roman" w:cs="Times New Roman"/>
          <w:sz w:val="28"/>
          <w:szCs w:val="28"/>
        </w:rPr>
        <w:t>о района от 2</w:t>
      </w:r>
      <w:r w:rsidR="00D2700A" w:rsidRPr="00D2700A">
        <w:rPr>
          <w:rFonts w:ascii="Times New Roman" w:hAnsi="Times New Roman" w:cs="Times New Roman"/>
          <w:sz w:val="28"/>
          <w:szCs w:val="28"/>
        </w:rPr>
        <w:t>5.</w:t>
      </w:r>
      <w:r w:rsidR="00D2700A">
        <w:rPr>
          <w:rFonts w:ascii="Times New Roman" w:hAnsi="Times New Roman" w:cs="Times New Roman"/>
          <w:sz w:val="28"/>
          <w:szCs w:val="28"/>
        </w:rPr>
        <w:t>07.2023 г.  №</w:t>
      </w:r>
      <w:r w:rsidR="00D2700A" w:rsidRPr="00D2700A">
        <w:rPr>
          <w:rFonts w:ascii="Times New Roman" w:hAnsi="Times New Roman" w:cs="Times New Roman"/>
          <w:sz w:val="28"/>
          <w:szCs w:val="28"/>
        </w:rPr>
        <w:t>439</w:t>
      </w:r>
      <w:r w:rsidRPr="007665C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F07E3" w:rsidRPr="007665C5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3B043A" w:rsidRPr="007665C5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  <w:r w:rsidR="00FD6383" w:rsidRPr="007665C5">
        <w:rPr>
          <w:rFonts w:ascii="Times New Roman" w:hAnsi="Times New Roman" w:cs="Times New Roman"/>
          <w:sz w:val="28"/>
          <w:szCs w:val="28"/>
        </w:rPr>
        <w:t>,</w:t>
      </w:r>
      <w:r w:rsidR="00A74703" w:rsidRPr="007665C5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муниципального района </w:t>
      </w:r>
      <w:r w:rsidR="005D0E1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9D30E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9D30EA" w:rsidRPr="009D30E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D30E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9D30EA" w:rsidRPr="009D30E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5D0E1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.2024г.</w:t>
      </w:r>
      <w:r w:rsidR="00356BAA" w:rsidRPr="007665C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9D30EA" w:rsidRPr="009D30E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308</w:t>
      </w:r>
      <w:r w:rsidR="00356BAA" w:rsidRPr="007665C5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0EA" w:rsidRPr="009D30EA">
        <w:rPr>
          <w:rFonts w:ascii="Times New Roman" w:hAnsi="Times New Roman" w:cs="Times New Roman"/>
          <w:noProof/>
          <w:sz w:val="28"/>
          <w:szCs w:val="28"/>
        </w:rPr>
        <w:t>«Об  утверждении</w:t>
      </w:r>
      <w:proofErr w:type="gramEnd"/>
      <w:r w:rsidR="009D30EA" w:rsidRPr="009D30EA">
        <w:rPr>
          <w:rFonts w:ascii="Times New Roman" w:hAnsi="Times New Roman" w:cs="Times New Roman"/>
          <w:noProof/>
          <w:sz w:val="28"/>
          <w:szCs w:val="28"/>
        </w:rPr>
        <w:t xml:space="preserve"> Положения о предоставлении субсидий  из районного бюджета субъектам малого и среднего  предпринимательства, на компенсацию части затрат, связанных  с приобретением оборудования в целях создания и (или) развития, либо модернизации производства товаров (работ, услуг)»</w:t>
      </w:r>
      <w:r w:rsidR="009D30E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2290B" w:rsidRPr="00356BAA" w:rsidRDefault="00F2290B" w:rsidP="005D0E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Настоящее заключение подготовлено</w:t>
      </w:r>
      <w:r w:rsidR="004712C0" w:rsidRPr="00356BAA">
        <w:rPr>
          <w:rFonts w:ascii="Times New Roman" w:hAnsi="Times New Roman" w:cs="Times New Roman"/>
          <w:sz w:val="28"/>
          <w:szCs w:val="28"/>
        </w:rPr>
        <w:t xml:space="preserve"> впервые.</w:t>
      </w:r>
    </w:p>
    <w:p w:rsidR="004712C0" w:rsidRPr="00DE2456" w:rsidRDefault="00F2290B" w:rsidP="001655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9D30EA">
        <w:rPr>
          <w:rFonts w:ascii="Times New Roman" w:hAnsi="Times New Roman" w:cs="Times New Roman"/>
          <w:sz w:val="28"/>
          <w:szCs w:val="28"/>
        </w:rPr>
        <w:t xml:space="preserve">с </w:t>
      </w:r>
      <w:r w:rsidR="009D30EA" w:rsidRPr="009D30EA">
        <w:rPr>
          <w:rFonts w:ascii="Times New Roman" w:hAnsi="Times New Roman" w:cs="Times New Roman"/>
          <w:sz w:val="28"/>
          <w:szCs w:val="28"/>
        </w:rPr>
        <w:t>20.06.2024</w:t>
      </w:r>
      <w:r w:rsidR="009D30EA">
        <w:rPr>
          <w:rFonts w:ascii="Times New Roman" w:hAnsi="Times New Roman" w:cs="Times New Roman"/>
          <w:sz w:val="28"/>
          <w:szCs w:val="28"/>
        </w:rPr>
        <w:t xml:space="preserve">г. </w:t>
      </w:r>
      <w:r w:rsidR="009D30EA" w:rsidRPr="009D30EA">
        <w:rPr>
          <w:rFonts w:ascii="Times New Roman" w:hAnsi="Times New Roman" w:cs="Times New Roman"/>
          <w:sz w:val="28"/>
          <w:szCs w:val="28"/>
        </w:rPr>
        <w:t>по 30.06.2024</w:t>
      </w:r>
      <w:r w:rsidR="009D30EA">
        <w:rPr>
          <w:rFonts w:ascii="Times New Roman" w:hAnsi="Times New Roman" w:cs="Times New Roman"/>
          <w:sz w:val="28"/>
          <w:szCs w:val="28"/>
        </w:rPr>
        <w:t>г</w:t>
      </w:r>
      <w:r w:rsidR="00A61DB7" w:rsidRPr="00DE2456">
        <w:rPr>
          <w:rFonts w:ascii="Times New Roman" w:hAnsi="Times New Roman"/>
          <w:color w:val="000000"/>
          <w:sz w:val="28"/>
          <w:szCs w:val="28"/>
        </w:rPr>
        <w:t>.</w:t>
      </w:r>
      <w:r w:rsidR="007665C5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П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ри проведении публичных консультаций предложений не поступило.</w:t>
      </w:r>
    </w:p>
    <w:p w:rsidR="007665C5" w:rsidRDefault="004712C0" w:rsidP="00600DB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И</w:t>
      </w:r>
      <w:r w:rsidR="00F2290B" w:rsidRPr="00DE2456">
        <w:rPr>
          <w:rFonts w:ascii="Times New Roman" w:hAnsi="Times New Roman" w:cs="Times New Roman"/>
          <w:sz w:val="28"/>
          <w:szCs w:val="28"/>
        </w:rPr>
        <w:t>нформация об экспертизе нормативного правового акта размещена уполномоченным органом на официальном сайте по адресу</w:t>
      </w:r>
      <w:r w:rsidR="00600DB5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B35581">
        <w:rPr>
          <w:rFonts w:ascii="Times New Roman" w:hAnsi="Times New Roman" w:cs="Times New Roman"/>
          <w:sz w:val="28"/>
          <w:szCs w:val="28"/>
        </w:rPr>
        <w:fldChar w:fldCharType="begin"/>
      </w:r>
      <w:r w:rsidR="007665C5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665C5" w:rsidRPr="007665C5">
        <w:rPr>
          <w:rFonts w:ascii="Times New Roman" w:hAnsi="Times New Roman" w:cs="Times New Roman"/>
          <w:sz w:val="28"/>
          <w:szCs w:val="28"/>
        </w:rPr>
        <w:instrText>https://bobrovskij-r20.gosweb.gosuslugi.ru/deyatelnost/ekonomika-otsenka-reguliruyuschego-vozdeystviya/publichnye-konsultatsii-1/</w:instrText>
      </w:r>
      <w:r w:rsidR="007665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B35581">
        <w:rPr>
          <w:rFonts w:ascii="Times New Roman" w:hAnsi="Times New Roman" w:cs="Times New Roman"/>
          <w:sz w:val="28"/>
          <w:szCs w:val="28"/>
        </w:rPr>
        <w:fldChar w:fldCharType="separate"/>
      </w:r>
      <w:r w:rsidR="007665C5" w:rsidRPr="00E90A50">
        <w:rPr>
          <w:rStyle w:val="ac"/>
          <w:rFonts w:ascii="Times New Roman" w:hAnsi="Times New Roman" w:cs="Times New Roman"/>
          <w:sz w:val="28"/>
          <w:szCs w:val="28"/>
        </w:rPr>
        <w:t>https://bobrovskij-r20.gosweb.gosuslugi.ru/deyatelnost/ekonomika-otsenka-reguliruyuschego-vozdeystviya/publichnye-konsultatsii-1/</w:t>
      </w:r>
      <w:r w:rsidR="00B35581">
        <w:rPr>
          <w:rFonts w:ascii="Times New Roman" w:hAnsi="Times New Roman" w:cs="Times New Roman"/>
          <w:sz w:val="28"/>
          <w:szCs w:val="28"/>
        </w:rPr>
        <w:fldChar w:fldCharType="end"/>
      </w:r>
      <w:r w:rsidR="007665C5">
        <w:rPr>
          <w:rFonts w:ascii="Times New Roman" w:hAnsi="Times New Roman" w:cs="Times New Roman"/>
          <w:sz w:val="28"/>
          <w:szCs w:val="28"/>
        </w:rPr>
        <w:t>.</w:t>
      </w:r>
    </w:p>
    <w:p w:rsidR="00FB7A2B" w:rsidRPr="00DE2456" w:rsidRDefault="007665C5" w:rsidP="00600DB5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7665C5">
        <w:rPr>
          <w:rStyle w:val="1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На основе проведенной </w:t>
      </w:r>
      <w:r w:rsidR="00FB7A2B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экспертизы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решения с учетом информации, представленной разработчиком в сводном отчете, сделаны следующие в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ы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воды:</w:t>
      </w:r>
    </w:p>
    <w:p w:rsidR="004712C0" w:rsidRPr="00DE2456" w:rsidRDefault="00302F0D" w:rsidP="001655BF">
      <w:pPr>
        <w:spacing w:after="0" w:line="360" w:lineRule="auto"/>
        <w:ind w:firstLine="709"/>
        <w:jc w:val="both"/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</w:pPr>
      <w:r w:rsidRPr="00302F0D">
        <w:rPr>
          <w:rFonts w:ascii="Times New Roman" w:hAnsi="Times New Roman" w:cs="Times New Roman"/>
          <w:sz w:val="28"/>
          <w:szCs w:val="28"/>
        </w:rPr>
        <w:t>установлено наличие достаточного обоснования решения проблемы, предлагаемым способом правового регулирования,</w:t>
      </w:r>
      <w:r w:rsidR="007665C5">
        <w:rPr>
          <w:rFonts w:ascii="Times New Roman" w:hAnsi="Times New Roman" w:cs="Times New Roman"/>
          <w:sz w:val="28"/>
          <w:szCs w:val="28"/>
        </w:rPr>
        <w:t xml:space="preserve">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не выявлены положения, вводящие избыточные обязанности, запреты и ограничения для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и инвестиционной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деятельности</w:t>
      </w:r>
      <w:r w:rsidR="00457164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, а также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 бюджета </w:t>
      </w:r>
      <w:r w:rsidR="007665C5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 xml:space="preserve">Бобровского </w:t>
      </w:r>
      <w:r w:rsidR="004712C0" w:rsidRPr="00DE2456">
        <w:rPr>
          <w:rStyle w:val="1"/>
          <w:rFonts w:ascii="Times New Roman" w:eastAsia="Times New Roman" w:hAnsi="Times New Roman" w:cs="Times New Roman"/>
          <w:spacing w:val="3"/>
          <w:kern w:val="2"/>
          <w:sz w:val="28"/>
          <w:szCs w:val="28"/>
        </w:rPr>
        <w:t>муниципального района.</w:t>
      </w:r>
    </w:p>
    <w:sectPr w:rsidR="004712C0" w:rsidRPr="00DE2456" w:rsidSect="009D30EA">
      <w:pgSz w:w="11906" w:h="16838"/>
      <w:pgMar w:top="709" w:right="567" w:bottom="851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8D5"/>
    <w:rsid w:val="00016854"/>
    <w:rsid w:val="00020B28"/>
    <w:rsid w:val="0002644C"/>
    <w:rsid w:val="00030125"/>
    <w:rsid w:val="00056457"/>
    <w:rsid w:val="000666C1"/>
    <w:rsid w:val="00074219"/>
    <w:rsid w:val="00096B32"/>
    <w:rsid w:val="000E670A"/>
    <w:rsid w:val="00114DC5"/>
    <w:rsid w:val="0011618A"/>
    <w:rsid w:val="001352AD"/>
    <w:rsid w:val="001528A5"/>
    <w:rsid w:val="001655BF"/>
    <w:rsid w:val="0019511C"/>
    <w:rsid w:val="001A6221"/>
    <w:rsid w:val="001C44F5"/>
    <w:rsid w:val="00226123"/>
    <w:rsid w:val="00230C4F"/>
    <w:rsid w:val="00234D0B"/>
    <w:rsid w:val="0027102F"/>
    <w:rsid w:val="002863A1"/>
    <w:rsid w:val="002905E9"/>
    <w:rsid w:val="002B33C4"/>
    <w:rsid w:val="002C6293"/>
    <w:rsid w:val="002C6D79"/>
    <w:rsid w:val="00302F0D"/>
    <w:rsid w:val="00356BAA"/>
    <w:rsid w:val="003B043A"/>
    <w:rsid w:val="003F07E3"/>
    <w:rsid w:val="0041082A"/>
    <w:rsid w:val="00457164"/>
    <w:rsid w:val="004712C0"/>
    <w:rsid w:val="00495DFF"/>
    <w:rsid w:val="004A193A"/>
    <w:rsid w:val="004A7DDE"/>
    <w:rsid w:val="004F7DB5"/>
    <w:rsid w:val="0050157F"/>
    <w:rsid w:val="005129AC"/>
    <w:rsid w:val="005D0E13"/>
    <w:rsid w:val="005D5384"/>
    <w:rsid w:val="005E10B2"/>
    <w:rsid w:val="00600DB5"/>
    <w:rsid w:val="0063714F"/>
    <w:rsid w:val="006B2D39"/>
    <w:rsid w:val="006D2574"/>
    <w:rsid w:val="00742065"/>
    <w:rsid w:val="00764F0B"/>
    <w:rsid w:val="007665C5"/>
    <w:rsid w:val="007828D5"/>
    <w:rsid w:val="00783427"/>
    <w:rsid w:val="007D760F"/>
    <w:rsid w:val="00804737"/>
    <w:rsid w:val="0086696D"/>
    <w:rsid w:val="008751B5"/>
    <w:rsid w:val="00887D02"/>
    <w:rsid w:val="008A2061"/>
    <w:rsid w:val="008F425E"/>
    <w:rsid w:val="00901B4C"/>
    <w:rsid w:val="00926280"/>
    <w:rsid w:val="00961A22"/>
    <w:rsid w:val="00971FB7"/>
    <w:rsid w:val="009B3930"/>
    <w:rsid w:val="009D30EA"/>
    <w:rsid w:val="009D466B"/>
    <w:rsid w:val="009E606D"/>
    <w:rsid w:val="00A01A66"/>
    <w:rsid w:val="00A3018C"/>
    <w:rsid w:val="00A33FC8"/>
    <w:rsid w:val="00A61DB7"/>
    <w:rsid w:val="00A72574"/>
    <w:rsid w:val="00A74703"/>
    <w:rsid w:val="00AC7EE0"/>
    <w:rsid w:val="00AD2321"/>
    <w:rsid w:val="00B05941"/>
    <w:rsid w:val="00B23626"/>
    <w:rsid w:val="00B35581"/>
    <w:rsid w:val="00B43A32"/>
    <w:rsid w:val="00BE4965"/>
    <w:rsid w:val="00C27136"/>
    <w:rsid w:val="00C744BB"/>
    <w:rsid w:val="00C845CD"/>
    <w:rsid w:val="00C94731"/>
    <w:rsid w:val="00CB7AA8"/>
    <w:rsid w:val="00D20882"/>
    <w:rsid w:val="00D2700A"/>
    <w:rsid w:val="00D57166"/>
    <w:rsid w:val="00D858E0"/>
    <w:rsid w:val="00DD5766"/>
    <w:rsid w:val="00DD6D37"/>
    <w:rsid w:val="00DE2456"/>
    <w:rsid w:val="00E00A56"/>
    <w:rsid w:val="00E34332"/>
    <w:rsid w:val="00E4371D"/>
    <w:rsid w:val="00EB51D5"/>
    <w:rsid w:val="00F2290B"/>
    <w:rsid w:val="00F30995"/>
    <w:rsid w:val="00F82BB5"/>
    <w:rsid w:val="00F9453D"/>
    <w:rsid w:val="00FB0DC0"/>
    <w:rsid w:val="00FB7A2B"/>
    <w:rsid w:val="00FD023B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8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5A653E"/>
  </w:style>
  <w:style w:type="character" w:customStyle="1" w:styleId="FontStyle14">
    <w:name w:val="Font Style14"/>
    <w:basedOn w:val="a0"/>
    <w:qFormat/>
    <w:rsid w:val="007828D5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7828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828D5"/>
    <w:pPr>
      <w:spacing w:after="140"/>
    </w:pPr>
  </w:style>
  <w:style w:type="paragraph" w:styleId="a5">
    <w:name w:val="List"/>
    <w:basedOn w:val="a4"/>
    <w:rsid w:val="007828D5"/>
    <w:rPr>
      <w:rFonts w:cs="Arial"/>
    </w:rPr>
  </w:style>
  <w:style w:type="paragraph" w:customStyle="1" w:styleId="10">
    <w:name w:val="Название объекта1"/>
    <w:basedOn w:val="a"/>
    <w:qFormat/>
    <w:rsid w:val="00782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828D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7108"/>
    <w:pPr>
      <w:ind w:left="720"/>
      <w:contextualSpacing/>
    </w:pPr>
  </w:style>
  <w:style w:type="table" w:styleId="a8">
    <w:name w:val="Table Grid"/>
    <w:basedOn w:val="a1"/>
    <w:uiPriority w:val="59"/>
    <w:rsid w:val="001267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20B28"/>
    <w:rPr>
      <w:b/>
      <w:bCs/>
    </w:rPr>
  </w:style>
  <w:style w:type="paragraph" w:customStyle="1" w:styleId="Title">
    <w:name w:val="Title!Название НПА"/>
    <w:basedOn w:val="a"/>
    <w:rsid w:val="002C629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footer"/>
    <w:basedOn w:val="a"/>
    <w:link w:val="ab"/>
    <w:rsid w:val="00302F0D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02F0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00DB5"/>
    <w:rPr>
      <w:color w:val="0000FF" w:themeColor="hyperlink"/>
      <w:u w:val="single"/>
    </w:rPr>
  </w:style>
  <w:style w:type="character" w:customStyle="1" w:styleId="FontStyle15">
    <w:name w:val="Font Style15"/>
    <w:uiPriority w:val="99"/>
    <w:rsid w:val="007665C5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cp:lastModifiedBy>lzezukova</cp:lastModifiedBy>
  <cp:revision>4</cp:revision>
  <cp:lastPrinted>2021-05-24T14:47:00Z</cp:lastPrinted>
  <dcterms:created xsi:type="dcterms:W3CDTF">2024-12-27T11:13:00Z</dcterms:created>
  <dcterms:modified xsi:type="dcterms:W3CDTF">2024-12-27T11:21:00Z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