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2B" w:rsidRPr="00194B2C" w:rsidRDefault="002257DD" w:rsidP="002257D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4B2C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:rsidR="00E72FCD" w:rsidRPr="00E72FCD" w:rsidRDefault="002257DD" w:rsidP="00E72FCD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763">
        <w:rPr>
          <w:rFonts w:ascii="Times New Roman" w:hAnsi="Times New Roman" w:cs="Times New Roman"/>
          <w:sz w:val="24"/>
          <w:szCs w:val="28"/>
        </w:rPr>
        <w:t>к проекту</w:t>
      </w:r>
      <w:r w:rsidR="00E72FCD">
        <w:rPr>
          <w:rFonts w:ascii="Times New Roman" w:hAnsi="Times New Roman" w:cs="Times New Roman"/>
          <w:sz w:val="24"/>
          <w:szCs w:val="28"/>
        </w:rPr>
        <w:t xml:space="preserve"> </w:t>
      </w:r>
      <w:r w:rsidR="00E75B1B" w:rsidRPr="00E75B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постановления </w:t>
      </w:r>
      <w:r w:rsidR="00E72FCD" w:rsidRPr="00E72FC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="00E72FCD" w:rsidRPr="00E72FCD">
        <w:rPr>
          <w:rFonts w:ascii="Times New Roman" w:eastAsia="Calibri" w:hAnsi="Times New Roman" w:cs="Times New Roman"/>
          <w:sz w:val="24"/>
          <w:szCs w:val="24"/>
        </w:rPr>
        <w:t>Семено-Александровского</w:t>
      </w:r>
      <w:proofErr w:type="spellEnd"/>
      <w:r w:rsidR="00E72FCD" w:rsidRPr="00E72FC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Бобровского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при осуществлении на 2024 год в рамках муниципального контроля на автомобильном транспорте и в дорожном хозяйстве на территории </w:t>
      </w:r>
      <w:proofErr w:type="spellStart"/>
      <w:r w:rsidR="00E72FCD" w:rsidRPr="00E72FCD">
        <w:rPr>
          <w:rFonts w:ascii="Times New Roman" w:eastAsia="Calibri" w:hAnsi="Times New Roman" w:cs="Times New Roman"/>
          <w:sz w:val="24"/>
          <w:szCs w:val="24"/>
        </w:rPr>
        <w:t>Семено-Александровского</w:t>
      </w:r>
      <w:proofErr w:type="spellEnd"/>
      <w:r w:rsidR="00E72FCD" w:rsidRPr="00E72FC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Бобровского муниципального района</w:t>
      </w:r>
      <w:r w:rsidR="00E72FCD" w:rsidRPr="00E72FCD">
        <w:rPr>
          <w:rFonts w:ascii="Times New Roman" w:hAnsi="Times New Roman" w:cs="Times New Roman"/>
          <w:sz w:val="24"/>
          <w:szCs w:val="24"/>
        </w:rPr>
        <w:t>».</w:t>
      </w:r>
    </w:p>
    <w:p w:rsidR="00437106" w:rsidRPr="00E72FCD" w:rsidRDefault="00437106" w:rsidP="00E72FCD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242424"/>
        </w:rPr>
      </w:pPr>
      <w:r w:rsidRPr="00E72FCD">
        <w:rPr>
          <w:rFonts w:ascii="Times New Roman" w:hAnsi="Times New Roman" w:cs="Times New Roman"/>
          <w:color w:val="242424"/>
        </w:rPr>
        <w:t xml:space="preserve">Проект настоящего решения разработан в </w:t>
      </w:r>
      <w:proofErr w:type="gramStart"/>
      <w:r w:rsidRPr="00E72FCD">
        <w:rPr>
          <w:rFonts w:ascii="Times New Roman" w:hAnsi="Times New Roman" w:cs="Times New Roman"/>
          <w:color w:val="242424"/>
        </w:rPr>
        <w:t>целях</w:t>
      </w:r>
      <w:proofErr w:type="gramEnd"/>
      <w:r w:rsidRPr="00E72FCD">
        <w:rPr>
          <w:rFonts w:ascii="Times New Roman" w:hAnsi="Times New Roman" w:cs="Times New Roman"/>
          <w:color w:val="242424"/>
        </w:rPr>
        <w:t xml:space="preserve"> исполнения требований Федерального закона от 31.07.2020 № 248-ФЗ «О государственном контроле (надзоре) и муниципальном контроле»</w:t>
      </w:r>
      <w:r w:rsidR="005800CF" w:rsidRPr="00E72FCD">
        <w:rPr>
          <w:rFonts w:ascii="Times New Roman" w:hAnsi="Times New Roman" w:cs="Times New Roman"/>
          <w:color w:val="242424"/>
        </w:rPr>
        <w:t xml:space="preserve">, Постановления Правительства РФ от </w:t>
      </w:r>
      <w:r w:rsidR="00226184" w:rsidRPr="00E72FCD">
        <w:rPr>
          <w:rFonts w:ascii="Times New Roman" w:hAnsi="Times New Roman" w:cs="Times New Roman"/>
          <w:color w:val="242424"/>
        </w:rPr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C4568" w:rsidRDefault="000D4CA4" w:rsidP="00E72FCD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72FCD">
        <w:rPr>
          <w:color w:val="242424"/>
        </w:rPr>
        <w:t xml:space="preserve">Муниципальный контроль осуществляется </w:t>
      </w:r>
      <w:r w:rsidR="000C4568" w:rsidRPr="00E72FCD">
        <w:rPr>
          <w:color w:val="242424"/>
        </w:rPr>
        <w:t>в целях обеспечения</w:t>
      </w:r>
      <w:r w:rsidR="000C4568" w:rsidRPr="000C4568">
        <w:rPr>
          <w:color w:val="242424"/>
        </w:rPr>
        <w:t xml:space="preserve"> соблюдения обязательных требований на автомобильном транспорте и в дорожном хозяйстве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 w:rsidRPr="000D4CA4">
        <w:rPr>
          <w:color w:val="242424"/>
        </w:rPr>
        <w:t>.</w:t>
      </w:r>
    </w:p>
    <w:p w:rsidR="000C4568" w:rsidRDefault="000C4568" w:rsidP="000C4568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0C4568">
        <w:rPr>
          <w:color w:val="242424"/>
        </w:rPr>
        <w:t xml:space="preserve">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 </w:t>
      </w:r>
    </w:p>
    <w:p w:rsidR="000C4568" w:rsidRPr="000C4568" w:rsidRDefault="000C4568" w:rsidP="000C4568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0C4568">
        <w:rPr>
          <w:color w:val="242424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0C4568" w:rsidRDefault="000C4568" w:rsidP="000C4568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0C4568">
        <w:rPr>
          <w:color w:val="242424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273AE1" w:rsidRPr="00273AE1" w:rsidRDefault="00273AE1" w:rsidP="00273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273AE1" w:rsidRPr="00273AE1" w:rsidRDefault="00273AE1" w:rsidP="00273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 в области соблюдения обязательных требований на автомобильном транспорте и в дорожном хозяйстве, определение способов устранения или снижения рисков их возникновения;</w:t>
      </w:r>
    </w:p>
    <w:p w:rsidR="00273AE1" w:rsidRPr="00273AE1" w:rsidRDefault="00273AE1" w:rsidP="00273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73AE1" w:rsidRPr="00273AE1" w:rsidRDefault="00273AE1" w:rsidP="00273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осуществляемой Администрацией контрольной деятельности;</w:t>
      </w:r>
    </w:p>
    <w:p w:rsidR="00273AE1" w:rsidRDefault="00273AE1" w:rsidP="00273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B16763" w:rsidRPr="00B16763" w:rsidRDefault="00B16763" w:rsidP="00273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6763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не предусмотрено.</w:t>
      </w:r>
      <w:bookmarkStart w:id="0" w:name="Par148"/>
      <w:bookmarkEnd w:id="0"/>
    </w:p>
    <w:p w:rsidR="00B16763" w:rsidRPr="00B16763" w:rsidRDefault="00B16763" w:rsidP="002E44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ar139"/>
      <w:bookmarkEnd w:id="1"/>
      <w:r w:rsidRPr="00B16763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дополнительных расходов (доходов) местного бюджета, связанных с введением предлагаемого правового регулирования: не предусмотрено.</w:t>
      </w:r>
    </w:p>
    <w:p w:rsidR="00B16763" w:rsidRPr="00B16763" w:rsidRDefault="00B16763" w:rsidP="002E44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6763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B16763" w:rsidRPr="00B16763" w:rsidRDefault="00B16763" w:rsidP="002E4438">
      <w:pPr>
        <w:pStyle w:val="a4"/>
        <w:spacing w:before="0" w:beforeAutospacing="0" w:after="0" w:afterAutospacing="0" w:line="360" w:lineRule="auto"/>
        <w:jc w:val="both"/>
        <w:rPr>
          <w:color w:val="242424"/>
        </w:rPr>
      </w:pPr>
      <w:r w:rsidRPr="00B16763">
        <w:rPr>
          <w:color w:val="242424"/>
        </w:rPr>
        <w:t xml:space="preserve">Предполагаемая дата вступления в силу нормативного правового акта: </w:t>
      </w:r>
      <w:r w:rsidR="005800CF">
        <w:rPr>
          <w:color w:val="242424"/>
        </w:rPr>
        <w:t>после его официального опубликования</w:t>
      </w:r>
    </w:p>
    <w:p w:rsidR="00B16763" w:rsidRPr="00B16763" w:rsidRDefault="002E4438" w:rsidP="002E4438">
      <w:pPr>
        <w:pStyle w:val="a4"/>
        <w:spacing w:before="0" w:beforeAutospacing="0" w:after="0" w:afterAutospacing="0" w:line="360" w:lineRule="auto"/>
        <w:jc w:val="both"/>
        <w:rPr>
          <w:color w:val="242424"/>
        </w:rPr>
      </w:pPr>
      <w:r>
        <w:rPr>
          <w:color w:val="242424"/>
        </w:rPr>
        <w:tab/>
      </w:r>
      <w:r w:rsidR="00B16763" w:rsidRPr="00B16763">
        <w:rPr>
          <w:color w:val="242424"/>
        </w:rPr>
        <w:t>Необходимость установления переходного периода и (или) отсрочки введения предлагаемого правового регулирования: необходимости нет.</w:t>
      </w:r>
    </w:p>
    <w:p w:rsidR="00B16763" w:rsidRPr="00B16763" w:rsidRDefault="002E4438" w:rsidP="002E4438">
      <w:pPr>
        <w:pStyle w:val="a4"/>
        <w:spacing w:before="0" w:beforeAutospacing="0" w:line="360" w:lineRule="auto"/>
        <w:jc w:val="both"/>
        <w:rPr>
          <w:color w:val="242424"/>
        </w:rPr>
      </w:pPr>
      <w:r>
        <w:rPr>
          <w:color w:val="242424"/>
        </w:rPr>
        <w:tab/>
      </w:r>
      <w:r w:rsidR="00B16763" w:rsidRPr="00B16763">
        <w:rPr>
          <w:color w:val="242424"/>
        </w:rPr>
        <w:t xml:space="preserve">Необходимость распространения предлагаемого правового регулирования на ранее возникшие отношения: отсутствует. </w:t>
      </w:r>
    </w:p>
    <w:p w:rsidR="000D4CA4" w:rsidRDefault="000D4CA4" w:rsidP="00437106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</w:p>
    <w:sectPr w:rsidR="000D4CA4" w:rsidSect="0078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88E"/>
    <w:rsid w:val="00032023"/>
    <w:rsid w:val="000A472E"/>
    <w:rsid w:val="000C4568"/>
    <w:rsid w:val="000D4CA4"/>
    <w:rsid w:val="00194B2C"/>
    <w:rsid w:val="001B58BB"/>
    <w:rsid w:val="00223CC0"/>
    <w:rsid w:val="002257DD"/>
    <w:rsid w:val="00226184"/>
    <w:rsid w:val="00241893"/>
    <w:rsid w:val="00242024"/>
    <w:rsid w:val="00273AE1"/>
    <w:rsid w:val="002C326A"/>
    <w:rsid w:val="002E4438"/>
    <w:rsid w:val="003A7501"/>
    <w:rsid w:val="003C73D9"/>
    <w:rsid w:val="003D6F86"/>
    <w:rsid w:val="0041242B"/>
    <w:rsid w:val="00435A07"/>
    <w:rsid w:val="00437106"/>
    <w:rsid w:val="00463923"/>
    <w:rsid w:val="004B1B87"/>
    <w:rsid w:val="005800CF"/>
    <w:rsid w:val="0064330E"/>
    <w:rsid w:val="007057FB"/>
    <w:rsid w:val="007845C0"/>
    <w:rsid w:val="008F0D98"/>
    <w:rsid w:val="00970FDE"/>
    <w:rsid w:val="00AC575D"/>
    <w:rsid w:val="00B16763"/>
    <w:rsid w:val="00C92E47"/>
    <w:rsid w:val="00D03D5E"/>
    <w:rsid w:val="00D92ACF"/>
    <w:rsid w:val="00DA7561"/>
    <w:rsid w:val="00DF2499"/>
    <w:rsid w:val="00E72FCD"/>
    <w:rsid w:val="00E75B1B"/>
    <w:rsid w:val="00EE0A86"/>
    <w:rsid w:val="00F0088E"/>
    <w:rsid w:val="00F3576D"/>
    <w:rsid w:val="00FE5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72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3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user</cp:lastModifiedBy>
  <cp:revision>4</cp:revision>
  <cp:lastPrinted>2021-10-11T09:47:00Z</cp:lastPrinted>
  <dcterms:created xsi:type="dcterms:W3CDTF">2023-10-04T07:20:00Z</dcterms:created>
  <dcterms:modified xsi:type="dcterms:W3CDTF">2024-01-24T11:28:00Z</dcterms:modified>
</cp:coreProperties>
</file>