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7F" w:rsidRPr="007919C2" w:rsidRDefault="00A47F7F" w:rsidP="007919C2">
      <w:pPr>
        <w:shd w:val="clear" w:color="auto" w:fill="FFFFFF" w:themeFill="background1"/>
        <w:spacing w:after="900" w:line="66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6"/>
          <w:szCs w:val="56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caps/>
          <w:kern w:val="36"/>
          <w:sz w:val="56"/>
          <w:szCs w:val="56"/>
          <w:lang w:eastAsia="ru-RU"/>
        </w:rPr>
        <w:t xml:space="preserve">СУРРОГАТЫ АЛКОГОЛЯ, </w:t>
      </w:r>
      <w:r w:rsidRPr="007919C2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6"/>
          <w:szCs w:val="56"/>
          <w:lang w:eastAsia="ru-RU"/>
        </w:rPr>
        <w:t>КОТОРЫЕ ОТБИРАЮТ ЖИЗНЬ</w:t>
      </w:r>
      <w:r w:rsidR="007919C2" w:rsidRPr="007919C2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6"/>
          <w:szCs w:val="56"/>
          <w:lang w:eastAsia="ru-RU"/>
        </w:rPr>
        <w:t>!</w:t>
      </w:r>
    </w:p>
    <w:p w:rsidR="00672E52" w:rsidRPr="007919C2" w:rsidRDefault="007919C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6"/>
          <w:szCs w:val="36"/>
          <w:lang w:eastAsia="ru-RU"/>
        </w:rPr>
        <w:t xml:space="preserve"> </w:t>
      </w:r>
      <w:r w:rsidR="00672E52"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На протяжении ряда лет в нашей стране возникла проблема потребления населением спиртосодержащей продукции, изготовленной, в том числе, и из непищевого сырья.</w:t>
      </w:r>
      <w:r w:rsidR="00B920CF"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="00ED4C83" w:rsidRPr="007919C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>Россия считается страной, где суррогаты наиболее распространенные и некоторые из них уже считаются частью культуры. С каждым годом спрос на них растет.</w:t>
      </w:r>
      <w:r w:rsidR="00B920CF" w:rsidRPr="007919C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 xml:space="preserve"> По данным токсикологического мониторинга</w:t>
      </w:r>
      <w:r w:rsidR="008A4036" w:rsidRPr="007919C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 xml:space="preserve"> по Воронежской области</w:t>
      </w:r>
      <w:r w:rsidR="00B920CF" w:rsidRPr="007919C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 xml:space="preserve"> в 2020 году зарегистрировано более 500 случаев отравлений спиртосодержащей продукцией. Количество летальных исходов более 70 %.  Общее количество острых отравлений спиртосодержащей </w:t>
      </w:r>
      <w:r w:rsidR="008A4036" w:rsidRPr="007919C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>продукцией, относительно уровня</w:t>
      </w:r>
      <w:r w:rsidR="00B920CF" w:rsidRPr="007919C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 xml:space="preserve"> 2019 года, возросло на более 13%, показатель летальности 1,5 раза.</w:t>
      </w:r>
    </w:p>
    <w:p w:rsidR="00ED4C83" w:rsidRPr="007919C2" w:rsidRDefault="008A4036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Больше всего отравления спиртосодержащей продукцией приходится на с</w:t>
      </w:r>
      <w:r w:rsidR="00ED4C83"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уррогаты алкоголя</w:t>
      </w: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. Суррогаты алкоголя</w:t>
      </w:r>
      <w:r w:rsidR="00ED4C83"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– различные жидкости, которыми заменяют употребление алкогольных напитков. Они, как правило, стоят дешевле и более доступны. Очень часто употребляют на поздних стадиях алкоголизма.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Суррогаты алкоголя подразделяют на две группы: содержащие этанол, или истинные суррогаты, и вещества, не содержащие этиловый спирт, но вызывающие опьянение.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 первой группе относятся лекарства (настойки), различные лосьоны, одеколоны, технический этиловый спирт. Более опасны бытовые жидкости, такие как растворители, средства для мытья стекол и поверхностей, политура, тормозная жидкость, антифризы, клей БФ. Бытовые жидкости могут содержать гидролизный и сульфатный спирты, денатурат, примеси метилового спирта, этиленгликоля, альдегиды, эфирные масла, ацетон, хлороформ, красители, прочие ядовитые вещества.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Ко второй группе относятся метиловый, пропиловый, бутиловый, амиловый и муравьиный спирты, дихлорэтан и жидкости различного назначения, в которые они входят в большой концентрации. Они крайне ядовиты и вызывают опасные поражения различных органов.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Особую опасность представляют поддельные алкогольные напитки. Попавшие в них ядовитые соединения, особенно метиловый спирт, приводят к смертельным отравлениям.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Метиловый спирт не отличается ни по запаху, ни по вкусу и внешнему виду от этилового (винного) спирта. Сходные свойства этих спиртов являются причиной того, что пострадавшие чаще всего не знают, что они употребляют не винный, а метиловый спирт. </w:t>
      </w:r>
    </w:p>
    <w:p w:rsidR="00A47F7F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Существует выраженная индивидуальная чувствительность к метиловому спирту. Отмечены случаи смерти после употребления всего 5 миллилитров. Опьянение от метилового спирта не вызывает поднятия настроения, а, наоборот, вялость, головную боль, потерю координации движений, быстрое наступление тяжелого сна. После сна человек может чувствовать себя нормально, но к началу вторых суток наступает резкое общее недомогание, головокружение, боли в пояснице и в животе, возможны резкое возбуждение или потеря сознания. Затем наступает скрытый период, который длится от нескольких минут до 3-4 дней, после чего проявляются последствия отравления. При отсутствии медицинской помощи смерть наступает от паралича дыхательного центра примерно на третьи сутки. Метиловый спирт оказывает сильное воздействие на зрение: если человек и выживает, то часто при этом остается слепым.</w:t>
      </w:r>
    </w:p>
    <w:p w:rsidR="0096018C" w:rsidRDefault="0096018C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44DA7" w:rsidRDefault="00A47F7F" w:rsidP="002471B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919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Другие заменители этилового спирта:</w:t>
      </w:r>
    </w:p>
    <w:p w:rsidR="00744DA7" w:rsidRDefault="00744DA7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47F7F" w:rsidRPr="007919C2" w:rsidRDefault="00744DA7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4DA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162050" cy="1162050"/>
            <wp:effectExtent l="0" t="0" r="0" b="0"/>
            <wp:docPr id="6" name="Рисунок 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DA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09675" cy="1209675"/>
            <wp:effectExtent l="0" t="0" r="9525" b="9525"/>
            <wp:docPr id="12" name="Рисунок 12" descr="C:\Users\user\Desktop\poison-71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poison-711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DA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09675" cy="1209675"/>
            <wp:effectExtent l="0" t="0" r="9525" b="9525"/>
            <wp:docPr id="11" name="Рисунок 11" descr="C:\Users\user\Desktop\47934648-cartoon-vial-of-po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47934648-cartoon-vial-of-pois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DA7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1200150" cy="1200150"/>
            <wp:effectExtent l="0" t="0" r="0" b="0"/>
            <wp:docPr id="13" name="Рисунок 13" descr="C:\Users\user\Desktop\sticker-cartoon-poison-creative-15040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sticker-cartoon-poison-creative-1504098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этиленгликоль – составляющая антифризов. Он распадается на щавелевую и гликолевую кислоту, которые поражают центральную </w:t>
      </w:r>
      <w:r w:rsidRPr="007919C2">
        <w:rPr>
          <w:rFonts w:ascii="Times New Roman" w:eastAsia="Times New Roman" w:hAnsi="Times New Roman" w:cs="Times New Roman"/>
          <w:b/>
          <w:bCs/>
          <w:color w:val="282828"/>
          <w:szCs w:val="24"/>
          <w:lang w:eastAsia="ru-RU"/>
        </w:rPr>
        <w:t>нервную систем</w:t>
      </w: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у. Могут возникать потеря сознания, судороги, нарушения в работе сердца, печеночная недостаточность.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ацетон – воздействует на </w:t>
      </w:r>
      <w:r w:rsidRPr="007919C2">
        <w:rPr>
          <w:rFonts w:ascii="Times New Roman" w:eastAsia="Times New Roman" w:hAnsi="Times New Roman" w:cs="Times New Roman"/>
          <w:b/>
          <w:bCs/>
          <w:color w:val="282828"/>
          <w:szCs w:val="24"/>
          <w:lang w:eastAsia="ru-RU"/>
        </w:rPr>
        <w:t>пищеварительную</w:t>
      </w: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 систему, может воспалиться слизистые оболочки и возникнуть гастрит.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гидролизный спирт – более токсичный чем этиловый, но признаки отравления похожи.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дихлорэтан – выступает в качестве растворителя при склеивании пластмассовых предметов. Его воздействие самое тяжелое: развивается сердечно-сосудистая недостаточность, проявляются </w:t>
      </w:r>
      <w:r w:rsidRPr="007919C2">
        <w:rPr>
          <w:rFonts w:ascii="Times New Roman" w:eastAsia="Times New Roman" w:hAnsi="Times New Roman" w:cs="Times New Roman"/>
          <w:b/>
          <w:bCs/>
          <w:color w:val="282828"/>
          <w:szCs w:val="24"/>
          <w:lang w:eastAsia="ru-RU"/>
        </w:rPr>
        <w:t>судороги</w:t>
      </w: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 и теряется сознание. Смертельная доза дихлорэтана – 20 мл.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медикаменты – различные растирки, настойки продаются без рецепта, поэтому достаточно доступны. В своем составе некоторые из них помимо спирта имеют анестезин, который может провоцировать </w:t>
      </w:r>
      <w:r w:rsidRPr="007919C2">
        <w:rPr>
          <w:rFonts w:ascii="Times New Roman" w:eastAsia="Times New Roman" w:hAnsi="Times New Roman" w:cs="Times New Roman"/>
          <w:b/>
          <w:bCs/>
          <w:color w:val="282828"/>
          <w:szCs w:val="24"/>
          <w:lang w:eastAsia="ru-RU"/>
        </w:rPr>
        <w:t>поражение крови</w:t>
      </w: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. Способность переносить кислород теряется и наступает кислородное голодание.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косметические средства – раздражают слизистые оболочки и приводят к </w:t>
      </w:r>
      <w:r w:rsidRPr="007919C2">
        <w:rPr>
          <w:rFonts w:ascii="Times New Roman" w:eastAsia="Times New Roman" w:hAnsi="Times New Roman" w:cs="Times New Roman"/>
          <w:b/>
          <w:bCs/>
          <w:color w:val="282828"/>
          <w:szCs w:val="24"/>
          <w:lang w:eastAsia="ru-RU"/>
        </w:rPr>
        <w:t>гастриту</w:t>
      </w: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самогон – содержащиеся в нем сивушные масла отрицательно влияют на функции желудка и </w:t>
      </w:r>
      <w:r w:rsidRPr="007919C2">
        <w:rPr>
          <w:rFonts w:ascii="Times New Roman" w:eastAsia="Times New Roman" w:hAnsi="Times New Roman" w:cs="Times New Roman"/>
          <w:b/>
          <w:bCs/>
          <w:color w:val="282828"/>
          <w:szCs w:val="24"/>
          <w:lang w:eastAsia="ru-RU"/>
        </w:rPr>
        <w:t>печени</w:t>
      </w: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клей.</w:t>
      </w:r>
    </w:p>
    <w:p w:rsidR="00A47F7F" w:rsidRPr="007919C2" w:rsidRDefault="00A47F7F" w:rsidP="007919C2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политура.</w:t>
      </w:r>
    </w:p>
    <w:p w:rsidR="00A47F7F" w:rsidRPr="007919C2" w:rsidRDefault="00A47F7F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Суррогаты отличаются запахом, цветом, применением от казенных спиртных напитков. Отравление суррогатами имеет свой код согласно Международной классификации болезней – 10 Т51 (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токсическое действие веществ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, преимущественно немедицинского назначения).</w:t>
      </w:r>
    </w:p>
    <w:p w:rsidR="00744DA7" w:rsidRDefault="00734065" w:rsidP="007919C2">
      <w:pPr>
        <w:shd w:val="clear" w:color="auto" w:fill="FFFFFF" w:themeFill="background1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56ED1" w:rsidRPr="007919C2" w:rsidRDefault="00656ED1" w:rsidP="007919C2">
      <w:pPr>
        <w:shd w:val="clear" w:color="auto" w:fill="FFFFFF" w:themeFill="background1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Причины интоксикации суррогатами алкоголя</w:t>
      </w:r>
    </w:p>
    <w:p w:rsidR="00656ED1" w:rsidRPr="007919C2" w:rsidRDefault="00656ED1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Основной причиной отравления суррогатами алкоголя является постоянное их употребление. Некоторые суррогаты настолько токсичны, что достаточно разового попадания в организм чтобы начались серьезные проблемы со здоровьем, а в случае превышения допустимой дозы (смешивания с другими лекарственными или наркотическими средствами) – летальный исход. Существуют разные факторы, которые способствуют попробовать,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не предназначенные для употребления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 жидкости. Это алкогольная и наркотическая зависимость, плохая компания, семейные проблемы, плохая наследственность и другие. Особое внимание стоить обращать на детей, которые могут поддаться одному с этих факторов.</w:t>
      </w:r>
    </w:p>
    <w:p w:rsidR="00F10B33" w:rsidRDefault="00F10B33" w:rsidP="00744DA7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0B33" w:rsidRDefault="00F10B33" w:rsidP="00744DA7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6ED1" w:rsidRPr="007919C2" w:rsidRDefault="00656ED1" w:rsidP="00744DA7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Воздействие на организм</w:t>
      </w:r>
      <w:r w:rsidR="00744DA7" w:rsidRPr="00744DA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448050" cy="3448050"/>
            <wp:effectExtent l="0" t="0" r="0" b="0"/>
            <wp:docPr id="1" name="Рисунок 1" descr="C:\Users\user\Desktop\gratis-png-malestar-matinal-embarazo-nausea-gestacion-vomitos-embarazo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atis-png-malestar-matinal-embarazo-nausea-gestacion-vomitos-embarazo-thumbna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8C" w:rsidRPr="0096018C" w:rsidRDefault="00656ED1" w:rsidP="0096018C">
      <w:pPr>
        <w:pStyle w:val="ab"/>
        <w:rPr>
          <w:rFonts w:ascii="Times New Roman" w:hAnsi="Times New Roman" w:cs="Times New Roman"/>
          <w:lang w:eastAsia="ru-RU"/>
        </w:rPr>
      </w:pPr>
      <w:r w:rsidRPr="0096018C">
        <w:rPr>
          <w:rFonts w:ascii="Times New Roman" w:hAnsi="Times New Roman" w:cs="Times New Roman"/>
          <w:lang w:eastAsia="ru-RU"/>
        </w:rPr>
        <w:t>Влияние суррогатов на организм имеет </w:t>
      </w:r>
      <w:r w:rsidRPr="0096018C">
        <w:rPr>
          <w:rFonts w:ascii="Times New Roman" w:hAnsi="Times New Roman" w:cs="Times New Roman"/>
          <w:b/>
          <w:bCs/>
          <w:lang w:eastAsia="ru-RU"/>
        </w:rPr>
        <w:t>первичные</w:t>
      </w:r>
      <w:r w:rsidRPr="0096018C">
        <w:rPr>
          <w:rFonts w:ascii="Times New Roman" w:hAnsi="Times New Roman" w:cs="Times New Roman"/>
          <w:lang w:eastAsia="ru-RU"/>
        </w:rPr>
        <w:t> и </w:t>
      </w:r>
      <w:r w:rsidRPr="0096018C">
        <w:rPr>
          <w:rFonts w:ascii="Times New Roman" w:hAnsi="Times New Roman" w:cs="Times New Roman"/>
          <w:b/>
          <w:bCs/>
          <w:lang w:eastAsia="ru-RU"/>
        </w:rPr>
        <w:t>вторичные</w:t>
      </w:r>
      <w:r w:rsidRPr="0096018C">
        <w:rPr>
          <w:rFonts w:ascii="Times New Roman" w:hAnsi="Times New Roman" w:cs="Times New Roman"/>
          <w:lang w:eastAsia="ru-RU"/>
        </w:rPr>
        <w:t> признаки.</w:t>
      </w:r>
    </w:p>
    <w:p w:rsidR="00656ED1" w:rsidRPr="007919C2" w:rsidRDefault="00656ED1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Все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начинается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 с возбуждения тела на эмоциональном и физическом уровнях. Глаза начинают блестеть, и повышается активность. Кажется, что все проблемы решены, улучшается отношение к окружающему миру. При этом у человека растет уверенность в себе и своих убеждениях, он становится резким и категоричным. Если начать спорить с ним, то можно заметить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расширенные зрачки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 и покраснение лица, что тоже является первичными воздействиями.</w:t>
      </w:r>
    </w:p>
    <w:p w:rsidR="00656ED1" w:rsidRPr="007919C2" w:rsidRDefault="00656ED1" w:rsidP="007919C2">
      <w:pPr>
        <w:shd w:val="clear" w:color="auto" w:fill="FFFFFF" w:themeFill="background1"/>
        <w:spacing w:after="100" w:line="390" w:lineRule="atLeast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lastRenderedPageBreak/>
        <w:t>Некоторые вторичные признаки заметить невозможно – это всасывание токсинов в кровь, вследствие чего нарушается работа центральной нервной системы и головного мозга. Наступает более сильное алкогольное опьянение и у человека проявляются четко выражение состояния: глупость в суждениях, агрессивное поведение, сексуальная тяга и другие.</w:t>
      </w:r>
    </w:p>
    <w:p w:rsidR="00F10B33" w:rsidRDefault="0096018C" w:rsidP="00F10B33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56ED1" w:rsidRPr="007919C2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="00656ED1"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увеличением </w:t>
      </w:r>
      <w:r w:rsidR="00656ED1" w:rsidRPr="007919C2">
        <w:rPr>
          <w:rFonts w:ascii="Times New Roman" w:eastAsia="Times New Roman" w:hAnsi="Times New Roman" w:cs="Times New Roman"/>
          <w:szCs w:val="24"/>
          <w:lang w:eastAsia="ru-RU"/>
        </w:rPr>
        <w:t>количества токсинов, которые получает организм, растет и его воздействие. Становится тяжело дышать, сосуды сужаются, речь и движения стают неуместными. Для такого состояния характерны передвижения </w:t>
      </w:r>
      <w:r w:rsidR="00656ED1"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ползком</w:t>
      </w:r>
      <w:r w:rsidR="00656ED1" w:rsidRPr="007919C2">
        <w:rPr>
          <w:rFonts w:ascii="Times New Roman" w:eastAsia="Times New Roman" w:hAnsi="Times New Roman" w:cs="Times New Roman"/>
          <w:szCs w:val="24"/>
          <w:lang w:eastAsia="ru-RU"/>
        </w:rPr>
        <w:t>. С увеличением интоксикации, человек перестает на все реагировать и может наступить </w:t>
      </w:r>
      <w:r w:rsidR="00656ED1"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алкогольная кома</w:t>
      </w:r>
      <w:r w:rsidR="00656ED1" w:rsidRPr="007919C2">
        <w:rPr>
          <w:rFonts w:ascii="Times New Roman" w:eastAsia="Times New Roman" w:hAnsi="Times New Roman" w:cs="Times New Roman"/>
          <w:szCs w:val="24"/>
          <w:lang w:eastAsia="ru-RU"/>
        </w:rPr>
        <w:t xml:space="preserve">, которая в свою </w:t>
      </w:r>
      <w:r w:rsidR="00F10B33">
        <w:rPr>
          <w:rFonts w:ascii="Times New Roman" w:eastAsia="Times New Roman" w:hAnsi="Times New Roman" w:cs="Times New Roman"/>
          <w:szCs w:val="24"/>
          <w:lang w:eastAsia="ru-RU"/>
        </w:rPr>
        <w:t>очередь может привести к смерти</w:t>
      </w:r>
    </w:p>
    <w:p w:rsidR="00F10B33" w:rsidRDefault="00656ED1" w:rsidP="00F10B33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Первая помощь и лечение при отравлении суррогатами алкоголя</w:t>
      </w:r>
    </w:p>
    <w:p w:rsidR="00656ED1" w:rsidRPr="00F10B33" w:rsidRDefault="00744DA7" w:rsidP="002471B7">
      <w:pPr>
        <w:shd w:val="clear" w:color="auto" w:fill="FFFFFF" w:themeFill="background1"/>
        <w:spacing w:after="390" w:line="39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44DA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828925" cy="2828925"/>
            <wp:effectExtent l="0" t="0" r="9525" b="9525"/>
            <wp:docPr id="4" name="Рисунок 4" descr="C:\Users\user\Desktop\woman-medical-mask-emoji-doctor-face-design-art-medical-virus-protection_32879-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oman-medical-mask-emoji-doctor-face-design-art-medical-virus-protection_32879-3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ED1" w:rsidRPr="007919C2" w:rsidRDefault="00656ED1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После устрашающих статистических данных каждый должен уметь оказывать первую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медицинскую помощь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 при алкогольном отравлении.</w:t>
      </w:r>
    </w:p>
    <w:p w:rsidR="00656ED1" w:rsidRPr="007919C2" w:rsidRDefault="00656ED1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В первую очередь, увидев пьяного, который не может встать и имеет болезненный вид, нужно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вызвать скорую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 помощь. Действия, которые нужно сделать до ее приезда, разнятся в зависимости от того находится ли человек в сознании или нет. В первом случае:</w:t>
      </w:r>
    </w:p>
    <w:p w:rsidR="00656ED1" w:rsidRPr="007919C2" w:rsidRDefault="00656ED1" w:rsidP="007919C2">
      <w:pPr>
        <w:numPr>
          <w:ilvl w:val="0"/>
          <w:numId w:val="3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необходимо срочно промыть желудок большим количеством воды – это поможет </w:t>
      </w:r>
      <w:hyperlink r:id="rId13" w:history="1">
        <w:r w:rsidRPr="007919C2">
          <w:rPr>
            <w:rFonts w:ascii="Times New Roman" w:eastAsia="Times New Roman" w:hAnsi="Times New Roman" w:cs="Times New Roman"/>
            <w:color w:val="FF0000"/>
            <w:szCs w:val="24"/>
            <w:u w:val="single"/>
            <w:lang w:eastAsia="ru-RU"/>
          </w:rPr>
          <w:t>вывести алкоголь</w:t>
        </w:r>
      </w:hyperlink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, который еще не всосался;</w:t>
      </w:r>
    </w:p>
    <w:p w:rsidR="00656ED1" w:rsidRPr="007919C2" w:rsidRDefault="00656ED1" w:rsidP="007919C2">
      <w:pPr>
        <w:numPr>
          <w:ilvl w:val="0"/>
          <w:numId w:val="3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lastRenderedPageBreak/>
        <w:t>осторожно, чтобы не повредить слизистую глотки, придавить корень языка (пальцем, ложкой) и тем самым вызвать рвотный позыв;</w:t>
      </w:r>
    </w:p>
    <w:p w:rsidR="00656ED1" w:rsidRPr="007919C2" w:rsidRDefault="00656ED1" w:rsidP="007919C2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заставить принять солевое слабительное;</w:t>
      </w:r>
    </w:p>
    <w:p w:rsidR="00656ED1" w:rsidRPr="007919C2" w:rsidRDefault="00656ED1" w:rsidP="007919C2">
      <w:pPr>
        <w:shd w:val="clear" w:color="auto" w:fill="FFFFFF" w:themeFill="background1"/>
        <w:spacing w:after="100" w:line="390" w:lineRule="atLeast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Если отравление наступило вследствие принятия метилового спирта, то можно дать пострадавшему выпить водки. В данном случае этилен будет препятствовать разложению метанола на токсичные составляющие. Для стимуляции дыхания можно дать пьяному крепкого чая или кофе.</w:t>
      </w:r>
    </w:p>
    <w:p w:rsidR="00656ED1" w:rsidRPr="007919C2" w:rsidRDefault="00656ED1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Если есть нарушение дыхания и замедленное сердцебиение, до приезда «скорой» нужно делать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искусственное дыхание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 и массаж сердца. Если человек без сознания очень важно не промывать ему желудок, поскольку он может захлебнуться. В таких случаях это могут делать только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квалифицированные медики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56ED1" w:rsidRPr="007919C2" w:rsidRDefault="00656ED1" w:rsidP="007919C2">
      <w:pPr>
        <w:numPr>
          <w:ilvl w:val="0"/>
          <w:numId w:val="4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уложить пострадавшего на бок на ровной твердой поверхности, голову опустить, чтобы рвотные массы не попали в дыхательные пути;</w:t>
      </w:r>
    </w:p>
    <w:p w:rsidR="00656ED1" w:rsidRPr="007919C2" w:rsidRDefault="00656ED1" w:rsidP="007919C2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попробовать привести его в сознание с помощью нашатыря;</w:t>
      </w:r>
    </w:p>
    <w:p w:rsidR="00656ED1" w:rsidRPr="007919C2" w:rsidRDefault="00656ED1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При отравлении алкоголем ребенка, необходимо немедленно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вызывать неотложную помощь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. До ее приезда промыть желудок и вызвать рвоту. Действия врачей зависят от того, каким именно суррогатом было спровоцировано отравление. </w:t>
      </w:r>
    </w:p>
    <w:p w:rsidR="0096018C" w:rsidRDefault="00744DA7" w:rsidP="002471B7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4DA7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46A4B917" wp14:editId="385D81A5">
            <wp:extent cx="2362200" cy="2362200"/>
            <wp:effectExtent l="0" t="0" r="0" b="0"/>
            <wp:docPr id="5" name="Рисунок 5" descr="C:\Users\user\Desktop\pngtree-vomit-hug-toilet-emoji-vector-png-image_2849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ngtree-vomit-hug-toilet-emoji-vector-png-image_28497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18C" w:rsidRDefault="0096018C" w:rsidP="007919C2">
      <w:pPr>
        <w:shd w:val="clear" w:color="auto" w:fill="FFFFFF" w:themeFill="background1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E77" w:rsidRPr="007919C2" w:rsidRDefault="003D1E77" w:rsidP="007919C2">
      <w:pPr>
        <w:shd w:val="clear" w:color="auto" w:fill="FFFFFF" w:themeFill="background1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Последствия отравления</w:t>
      </w:r>
    </w:p>
    <w:p w:rsidR="003D1E77" w:rsidRPr="007919C2" w:rsidRDefault="003D1E77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Как уже говорилось, степень отравления и состояние пострадавшего зависит от того, каким именно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видом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 xml:space="preserve"> суррогата оно вызвано. Также имеет значение, была ли 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хроническая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зависимость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 от алкоголя. У таких больных, как правило, степень поражения токсинами настолько велика, что неотложное врачебное вмешательство может быть бессильным.</w:t>
      </w:r>
    </w:p>
    <w:p w:rsidR="003D1E77" w:rsidRPr="007919C2" w:rsidRDefault="003D1E77" w:rsidP="007919C2">
      <w:pPr>
        <w:shd w:val="clear" w:color="auto" w:fill="FFFFFF" w:themeFill="background1"/>
        <w:spacing w:after="390" w:line="39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szCs w:val="24"/>
          <w:lang w:eastAsia="ru-RU"/>
        </w:rPr>
        <w:t>Также могут наступить такие </w:t>
      </w:r>
      <w:r w:rsidRPr="007919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осложнения</w:t>
      </w:r>
      <w:r w:rsidRPr="007919C2">
        <w:rPr>
          <w:rFonts w:ascii="Times New Roman" w:eastAsia="Times New Roman" w:hAnsi="Times New Roman" w:cs="Times New Roman"/>
          <w:szCs w:val="24"/>
          <w:lang w:eastAsia="ru-RU"/>
        </w:rPr>
        <w:t>, как:</w:t>
      </w:r>
    </w:p>
    <w:p w:rsidR="003D1E77" w:rsidRPr="007919C2" w:rsidRDefault="003D1E77" w:rsidP="007919C2">
      <w:pPr>
        <w:numPr>
          <w:ilvl w:val="0"/>
          <w:numId w:val="6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параличи;</w:t>
      </w:r>
    </w:p>
    <w:p w:rsidR="003D1E77" w:rsidRPr="007919C2" w:rsidRDefault="003D1E77" w:rsidP="007919C2">
      <w:pPr>
        <w:numPr>
          <w:ilvl w:val="0"/>
          <w:numId w:val="6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язва;</w:t>
      </w:r>
    </w:p>
    <w:p w:rsidR="003D1E77" w:rsidRPr="007919C2" w:rsidRDefault="003D1E77" w:rsidP="007919C2">
      <w:pPr>
        <w:numPr>
          <w:ilvl w:val="0"/>
          <w:numId w:val="6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психоз;</w:t>
      </w:r>
    </w:p>
    <w:p w:rsidR="003D1E77" w:rsidRPr="007919C2" w:rsidRDefault="003D1E77" w:rsidP="007919C2">
      <w:pPr>
        <w:numPr>
          <w:ilvl w:val="0"/>
          <w:numId w:val="6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дыхательная недостаточность;</w:t>
      </w:r>
    </w:p>
    <w:p w:rsidR="003D1E77" w:rsidRPr="007919C2" w:rsidRDefault="003D1E77" w:rsidP="007919C2">
      <w:pPr>
        <w:numPr>
          <w:ilvl w:val="0"/>
          <w:numId w:val="6"/>
        </w:numPr>
        <w:shd w:val="clear" w:color="auto" w:fill="FFFFFF" w:themeFill="background1"/>
        <w:spacing w:before="100" w:beforeAutospacing="1" w:after="225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гепатит, панкреатит;</w:t>
      </w:r>
    </w:p>
    <w:p w:rsidR="003D1E77" w:rsidRPr="007919C2" w:rsidRDefault="003D1E77" w:rsidP="007919C2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390" w:lineRule="atLeast"/>
        <w:ind w:left="0"/>
        <w:rPr>
          <w:rFonts w:ascii="Times New Roman" w:eastAsia="Times New Roman" w:hAnsi="Times New Roman" w:cs="Times New Roman"/>
          <w:color w:val="282828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282828"/>
          <w:szCs w:val="24"/>
          <w:lang w:eastAsia="ru-RU"/>
        </w:rPr>
        <w:t>энцефалопатия.</w:t>
      </w:r>
    </w:p>
    <w:p w:rsidR="003D1E77" w:rsidRPr="007919C2" w:rsidRDefault="003D1E77" w:rsidP="007919C2">
      <w:pPr>
        <w:shd w:val="clear" w:color="auto" w:fill="FFFFFF" w:themeFill="background1"/>
        <w:spacing w:after="100" w:line="390" w:lineRule="atLeast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Отравление суррогатами алкоголя – одна из наиболее частых причин отравлений. Оно может иметь необратимые последствия, поэтому важно не принимать вещества, которые имеют другое предназначение. А лучше ограничить употребление алкогольных напитков.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ru-RU"/>
        </w:rPr>
        <w:t>Чтобы не допустить отравлений суррогатными алкогольными напитками, не употребляйте алкогольную продукцию:</w:t>
      </w:r>
    </w:p>
    <w:p w:rsidR="00672E52" w:rsidRPr="007919C2" w:rsidRDefault="00672E52" w:rsidP="007919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без акцизных марок;</w:t>
      </w:r>
    </w:p>
    <w:p w:rsidR="00672E52" w:rsidRPr="007919C2" w:rsidRDefault="00672E52" w:rsidP="007919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приобретённую в местах несанкционированной торговли, купленную «с рук»;</w:t>
      </w:r>
    </w:p>
    <w:p w:rsidR="00672E52" w:rsidRPr="007919C2" w:rsidRDefault="00672E52" w:rsidP="007919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если есть сомнения в её качестве из-за плохой упаковки, подозрительного запаха, осадка на дне бутылки, примесей;</w:t>
      </w:r>
    </w:p>
    <w:p w:rsidR="00672E52" w:rsidRPr="007919C2" w:rsidRDefault="00672E52" w:rsidP="007919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разбавленный спирт и спирт, предназначенный для технических целей, технические жидкости;</w:t>
      </w:r>
    </w:p>
    <w:p w:rsidR="00672E52" w:rsidRPr="007919C2" w:rsidRDefault="00672E52" w:rsidP="007919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парфюмерно-косметические жидкости, предназначенные только для наружного применения.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целях сохранения жизни и здоровья, приобретать алкогольную продукцию следует только в стационарных организациях торговли, имеющих лицензию. Приобретая алкогольную продукцию, всегда обращайте внимание на цену – оригинальные спиртные напитки не могут стоить дешевле законодательно установленной минимальной цены (приказ Росалкогольрегулирования от 21.09.2015 № 283). Дешёвая алкогольная продукция чревата угрозой токсического отравления!</w:t>
      </w:r>
    </w:p>
    <w:p w:rsidR="00672E52" w:rsidRPr="007919C2" w:rsidRDefault="00672E52" w:rsidP="007919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Не подвергайте опасности жизнь свою и своих близких! Употребление больших доз любого, даже качественного алкоголя, ведет к утрате здоровья и нередко к смертельному исходу. Большая доза алкоголя, поступая в организм, вызывает стремительное нарастание алкогольной интоксикации, быстро развивается алкогольное оглушение: теряется способность воспринимать действительность и реагировать на раздражение, может развиться алкогольная кома (поэтому потеря сознания – тревожный симптом).</w:t>
      </w:r>
    </w:p>
    <w:p w:rsidR="00E27FC0" w:rsidRPr="00F10B33" w:rsidRDefault="00672E52" w:rsidP="00F10B3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7919C2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 </w:t>
      </w:r>
    </w:p>
    <w:sectPr w:rsidR="00E27FC0" w:rsidRPr="00F10B33" w:rsidSect="0096018C"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BC" w:rsidRDefault="001830BC" w:rsidP="007919C2">
      <w:pPr>
        <w:spacing w:after="0" w:line="240" w:lineRule="auto"/>
      </w:pPr>
      <w:r>
        <w:separator/>
      </w:r>
    </w:p>
  </w:endnote>
  <w:endnote w:type="continuationSeparator" w:id="0">
    <w:p w:rsidR="001830BC" w:rsidRDefault="001830BC" w:rsidP="0079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BC" w:rsidRDefault="001830BC" w:rsidP="007919C2">
      <w:pPr>
        <w:spacing w:after="0" w:line="240" w:lineRule="auto"/>
      </w:pPr>
      <w:r>
        <w:separator/>
      </w:r>
    </w:p>
  </w:footnote>
  <w:footnote w:type="continuationSeparator" w:id="0">
    <w:p w:rsidR="001830BC" w:rsidRDefault="001830BC" w:rsidP="0079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7F51"/>
    <w:multiLevelType w:val="multilevel"/>
    <w:tmpl w:val="3D9E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D21C1"/>
    <w:multiLevelType w:val="multilevel"/>
    <w:tmpl w:val="3B5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F2D9F"/>
    <w:multiLevelType w:val="multilevel"/>
    <w:tmpl w:val="EF6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71F0C"/>
    <w:multiLevelType w:val="multilevel"/>
    <w:tmpl w:val="724E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87A6D"/>
    <w:multiLevelType w:val="multilevel"/>
    <w:tmpl w:val="E7D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10832"/>
    <w:multiLevelType w:val="multilevel"/>
    <w:tmpl w:val="2C6A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5C"/>
    <w:rsid w:val="00087EA1"/>
    <w:rsid w:val="0016023C"/>
    <w:rsid w:val="001830BC"/>
    <w:rsid w:val="002471B7"/>
    <w:rsid w:val="003906A0"/>
    <w:rsid w:val="003D1E77"/>
    <w:rsid w:val="00656ED1"/>
    <w:rsid w:val="00672E52"/>
    <w:rsid w:val="00734065"/>
    <w:rsid w:val="00744DA7"/>
    <w:rsid w:val="007919C2"/>
    <w:rsid w:val="008A4036"/>
    <w:rsid w:val="0090067A"/>
    <w:rsid w:val="0096018C"/>
    <w:rsid w:val="009B5421"/>
    <w:rsid w:val="00A47F7F"/>
    <w:rsid w:val="00B4685C"/>
    <w:rsid w:val="00B920CF"/>
    <w:rsid w:val="00E27FC0"/>
    <w:rsid w:val="00ED4C83"/>
    <w:rsid w:val="00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B201E-FC5B-4D84-A9C7-95D61E8C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E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F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9C2"/>
  </w:style>
  <w:style w:type="paragraph" w:styleId="a9">
    <w:name w:val="footer"/>
    <w:basedOn w:val="a"/>
    <w:link w:val="aa"/>
    <w:uiPriority w:val="99"/>
    <w:unhideWhenUsed/>
    <w:rsid w:val="0079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9C2"/>
  </w:style>
  <w:style w:type="paragraph" w:styleId="ab">
    <w:name w:val="No Spacing"/>
    <w:uiPriority w:val="1"/>
    <w:qFormat/>
    <w:rsid w:val="00960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tor-27.ru/uslugi-tseny/vyvod-iz-zapo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Windows User</cp:lastModifiedBy>
  <cp:revision>7</cp:revision>
  <cp:lastPrinted>2021-07-01T13:35:00Z</cp:lastPrinted>
  <dcterms:created xsi:type="dcterms:W3CDTF">2021-07-01T11:30:00Z</dcterms:created>
  <dcterms:modified xsi:type="dcterms:W3CDTF">2021-07-06T11:19:00Z</dcterms:modified>
</cp:coreProperties>
</file>