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0B" w:rsidRPr="00C174E9" w:rsidRDefault="002B730B" w:rsidP="002B730B">
      <w:pPr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Воронежская область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Бобровский муниципальный район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b/>
          <w:sz w:val="44"/>
          <w:szCs w:val="44"/>
        </w:rPr>
      </w:pPr>
      <w:r w:rsidRPr="00C174E9">
        <w:rPr>
          <w:b/>
          <w:sz w:val="44"/>
          <w:szCs w:val="44"/>
        </w:rPr>
        <w:t>Об итогах социально-экономического развития Бобровского муниципального района в 201</w:t>
      </w:r>
      <w:r w:rsidR="00216B68">
        <w:rPr>
          <w:b/>
          <w:sz w:val="44"/>
          <w:szCs w:val="44"/>
        </w:rPr>
        <w:t>8</w:t>
      </w:r>
      <w:r w:rsidRPr="00C174E9">
        <w:rPr>
          <w:b/>
          <w:sz w:val="44"/>
          <w:szCs w:val="44"/>
        </w:rPr>
        <w:t xml:space="preserve"> году и </w:t>
      </w:r>
      <w:r w:rsidR="009A2FC8">
        <w:rPr>
          <w:b/>
          <w:sz w:val="44"/>
          <w:szCs w:val="44"/>
        </w:rPr>
        <w:t>задачах</w:t>
      </w:r>
      <w:r w:rsidRPr="00C174E9">
        <w:rPr>
          <w:b/>
          <w:sz w:val="44"/>
          <w:szCs w:val="44"/>
        </w:rPr>
        <w:t xml:space="preserve"> на 201</w:t>
      </w:r>
      <w:r w:rsidR="00216B68">
        <w:rPr>
          <w:b/>
          <w:sz w:val="44"/>
          <w:szCs w:val="44"/>
        </w:rPr>
        <w:t>9</w:t>
      </w:r>
      <w:r w:rsidRPr="00C174E9">
        <w:rPr>
          <w:b/>
          <w:sz w:val="44"/>
          <w:szCs w:val="44"/>
        </w:rPr>
        <w:t xml:space="preserve"> год (доклад)</w:t>
      </w:r>
    </w:p>
    <w:p w:rsidR="002B730B" w:rsidRPr="00C174E9" w:rsidRDefault="002B730B" w:rsidP="002B730B">
      <w:pPr>
        <w:spacing w:line="360" w:lineRule="auto"/>
        <w:jc w:val="center"/>
        <w:rPr>
          <w:b/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  <w:lang w:val="en-US"/>
        </w:rPr>
        <w:t>II</w:t>
      </w:r>
      <w:r w:rsidRPr="00C174E9">
        <w:rPr>
          <w:sz w:val="44"/>
          <w:szCs w:val="44"/>
        </w:rPr>
        <w:t xml:space="preserve"> сессия Совета народных депутатов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Бобровского муниципального района</w:t>
      </w:r>
    </w:p>
    <w:p w:rsidR="002B730B" w:rsidRPr="00C174E9" w:rsidRDefault="002B730B" w:rsidP="002B730B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Воронежской области</w:t>
      </w:r>
    </w:p>
    <w:p w:rsidR="00712367" w:rsidRDefault="00712367" w:rsidP="002B730B">
      <w:pPr>
        <w:spacing w:line="360" w:lineRule="auto"/>
        <w:jc w:val="center"/>
        <w:rPr>
          <w:sz w:val="36"/>
          <w:szCs w:val="36"/>
        </w:rPr>
      </w:pPr>
    </w:p>
    <w:p w:rsidR="002B730B" w:rsidRDefault="002B730B" w:rsidP="002B730B">
      <w:pPr>
        <w:spacing w:line="360" w:lineRule="auto"/>
        <w:jc w:val="center"/>
        <w:rPr>
          <w:sz w:val="36"/>
          <w:szCs w:val="36"/>
        </w:rPr>
      </w:pPr>
      <w:r w:rsidRPr="00C174E9">
        <w:rPr>
          <w:sz w:val="36"/>
          <w:szCs w:val="36"/>
        </w:rPr>
        <w:t>Март 201</w:t>
      </w:r>
      <w:r w:rsidR="00216B68">
        <w:rPr>
          <w:sz w:val="36"/>
          <w:szCs w:val="36"/>
        </w:rPr>
        <w:t>9</w:t>
      </w:r>
      <w:r w:rsidRPr="00C174E9">
        <w:rPr>
          <w:sz w:val="36"/>
          <w:szCs w:val="36"/>
        </w:rPr>
        <w:t>г.</w:t>
      </w:r>
    </w:p>
    <w:p w:rsidR="0092451B" w:rsidRDefault="0092451B" w:rsidP="009245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Pr="0092451B" w:rsidRDefault="0092451B" w:rsidP="009245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</w:t>
      </w:r>
      <w:r w:rsidR="00EB0A02">
        <w:rPr>
          <w:rFonts w:ascii="Times New Roman" w:hAnsi="Times New Roman" w:cs="Times New Roman"/>
          <w:b/>
          <w:sz w:val="28"/>
          <w:szCs w:val="28"/>
        </w:rPr>
        <w:t>депутаты, приглашенные</w:t>
      </w:r>
      <w:r w:rsidRPr="0092451B">
        <w:rPr>
          <w:rFonts w:ascii="Times New Roman" w:hAnsi="Times New Roman" w:cs="Times New Roman"/>
          <w:b/>
          <w:sz w:val="28"/>
          <w:szCs w:val="28"/>
        </w:rPr>
        <w:t>!</w:t>
      </w:r>
    </w:p>
    <w:p w:rsidR="0092451B" w:rsidRPr="0092451B" w:rsidRDefault="0092451B" w:rsidP="009245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6A8C" w:rsidRDefault="00826A8C" w:rsidP="00EB0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Бобровского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глава администрации района отчитывается перед депутатами и общественностью. Ежегодно эти отчеты проходят в марте месяце. 2019 год не стал исключением. </w:t>
      </w:r>
    </w:p>
    <w:p w:rsidR="00A60CCA" w:rsidRPr="00EB0A02" w:rsidRDefault="00216B68" w:rsidP="00EB0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Бобровский район по комплексу показателей, учитывающих наличие инженерной инфраструктуры, развитие системы здравоохранения и образования, спорта, безопасности проживания, экологическим характеристикам занимает ведущее место в Воронежской области, положительно выделяется по уровню комфорта и качеству жизни населения. Позитивные сдвиги произошли в аграрном секторе и промышленности, бюджетной сфере</w:t>
      </w:r>
      <w:r w:rsidR="00826A8C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1B" w:rsidRDefault="0092451B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02" w:rsidRDefault="00EB0A02" w:rsidP="00924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B68" w:rsidRDefault="00216B68" w:rsidP="00216B6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Промышленными п</w:t>
      </w:r>
      <w:r w:rsidRPr="00DB74E1">
        <w:rPr>
          <w:color w:val="000000"/>
          <w:sz w:val="28"/>
          <w:szCs w:val="28"/>
          <w:shd w:val="clear" w:color="auto" w:fill="FFFFFF"/>
        </w:rPr>
        <w:t>редприятиями района в отчетном году отгружено  продукции на сумму 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DB74E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DB74E1">
        <w:rPr>
          <w:color w:val="000000"/>
          <w:sz w:val="28"/>
          <w:szCs w:val="28"/>
          <w:shd w:val="clear" w:color="auto" w:fill="FFFFFF"/>
        </w:rPr>
        <w:t xml:space="preserve"> млрд. рублей, что н</w:t>
      </w:r>
      <w:r>
        <w:rPr>
          <w:color w:val="000000"/>
          <w:sz w:val="28"/>
          <w:szCs w:val="28"/>
          <w:shd w:val="clear" w:color="auto" w:fill="FFFFFF"/>
        </w:rPr>
        <w:t xml:space="preserve">а 11,2% больше уровня предыдущего года. </w:t>
      </w:r>
    </w:p>
    <w:p w:rsidR="00216B68" w:rsidRDefault="00216B68" w:rsidP="00216B6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За последние 5 лет объем промышленного производства увеличился в 2,5 раза.</w:t>
      </w:r>
      <w:proofErr w:type="gramEnd"/>
    </w:p>
    <w:p w:rsidR="00216B68" w:rsidRPr="00DB74E1" w:rsidRDefault="00216B68" w:rsidP="00216B6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Лидерами в промышленном производстве являются ООО «</w:t>
      </w:r>
      <w:r w:rsidR="00FA6C92">
        <w:rPr>
          <w:color w:val="000000"/>
          <w:sz w:val="28"/>
          <w:szCs w:val="28"/>
          <w:shd w:val="clear" w:color="auto" w:fill="FFFFFF"/>
        </w:rPr>
        <w:t xml:space="preserve">Мясокомбинат </w:t>
      </w:r>
      <w:r>
        <w:rPr>
          <w:color w:val="000000"/>
          <w:sz w:val="28"/>
          <w:szCs w:val="28"/>
          <w:shd w:val="clear" w:color="auto" w:fill="FFFFFF"/>
        </w:rPr>
        <w:t>Бобровский», ООО «Бобровски</w:t>
      </w:r>
      <w:r w:rsidR="00FA6C92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сыр</w:t>
      </w:r>
      <w:r w:rsidR="00FA6C92">
        <w:rPr>
          <w:color w:val="000000"/>
          <w:sz w:val="28"/>
          <w:szCs w:val="28"/>
          <w:shd w:val="clear" w:color="auto" w:fill="FFFFFF"/>
        </w:rPr>
        <w:t>одельный завод</w:t>
      </w:r>
      <w:r>
        <w:rPr>
          <w:color w:val="000000"/>
          <w:sz w:val="28"/>
          <w:szCs w:val="28"/>
          <w:shd w:val="clear" w:color="auto" w:fill="FFFFFF"/>
        </w:rPr>
        <w:t>», наметились темпы увел</w:t>
      </w:r>
      <w:r w:rsidR="00FA6C92">
        <w:rPr>
          <w:color w:val="000000"/>
          <w:sz w:val="28"/>
          <w:szCs w:val="28"/>
          <w:shd w:val="clear" w:color="auto" w:fill="FFFFFF"/>
        </w:rPr>
        <w:t xml:space="preserve">ичения производства на ЗАО «Завод растительных масел «Бобровский»».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6B68" w:rsidRPr="00DB74E1" w:rsidRDefault="00FA6C92" w:rsidP="00216B6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Постоянно растет </w:t>
      </w:r>
      <w:r w:rsidR="00216B68" w:rsidRPr="00DB74E1">
        <w:rPr>
          <w:sz w:val="28"/>
          <w:szCs w:val="28"/>
        </w:rPr>
        <w:t xml:space="preserve">объем производства </w:t>
      </w:r>
      <w:r>
        <w:rPr>
          <w:sz w:val="28"/>
          <w:szCs w:val="28"/>
        </w:rPr>
        <w:t>на предприятиях малого бизнес</w:t>
      </w:r>
      <w:proofErr w:type="gramStart"/>
      <w:r>
        <w:rPr>
          <w:sz w:val="28"/>
          <w:szCs w:val="28"/>
        </w:rPr>
        <w:t>а</w:t>
      </w:r>
      <w:r w:rsidR="00216B68" w:rsidRPr="00DB74E1">
        <w:rPr>
          <w:sz w:val="28"/>
          <w:szCs w:val="28"/>
        </w:rPr>
        <w:t xml:space="preserve"> ООО</w:t>
      </w:r>
      <w:proofErr w:type="gramEnd"/>
      <w:r w:rsidR="00216B68" w:rsidRPr="00DB74E1">
        <w:rPr>
          <w:sz w:val="28"/>
          <w:szCs w:val="28"/>
        </w:rPr>
        <w:t xml:space="preserve"> "Бобровский пекарь"</w:t>
      </w:r>
      <w:r w:rsidR="00FC2DFA">
        <w:rPr>
          <w:sz w:val="28"/>
          <w:szCs w:val="28"/>
        </w:rPr>
        <w:t>,</w:t>
      </w:r>
      <w:r w:rsidR="00216B68" w:rsidRPr="00DB74E1">
        <w:rPr>
          <w:sz w:val="28"/>
          <w:szCs w:val="28"/>
        </w:rPr>
        <w:t xml:space="preserve"> ООО «Слободская швейная фабрика».  </w:t>
      </w:r>
    </w:p>
    <w:p w:rsidR="00FC2DFA" w:rsidRDefault="00FC2DFA" w:rsidP="00FC2DF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 сожалению</w:t>
      </w:r>
      <w:r w:rsidR="00826A8C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сократило отгрузку товаров собственного производства ОАО «Геркулес». </w:t>
      </w:r>
    </w:p>
    <w:p w:rsidR="00216B68" w:rsidRPr="00DB74E1" w:rsidRDefault="00FC2DFA" w:rsidP="00FC2DF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Анализ работы промышленных предприятий показал положительную динамику, что позволяет прогнозировать рост промышленности до 12%. </w:t>
      </w:r>
    </w:p>
    <w:p w:rsidR="00FC2DFA" w:rsidRDefault="00FC2DFA" w:rsidP="00FC2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62E" w:rsidRDefault="00FC2DFA" w:rsidP="00FC2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касается сельского хозяйства, то в настоящее время общий объем продукции увеличился в разы. Сельское хозяйство уверенно развивается в животноводческом направлении, в то же время успешно решаются вопросы растениеводства.</w:t>
      </w:r>
      <w:r w:rsidR="00AD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FA" w:rsidRDefault="00AD262E" w:rsidP="00AD26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урожайность составила 38,6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/га в зачетном весе. Валовой сбор 173,7 тыс. тонн в зачете. Под урожай 2019 года посеяно на зерно и корм 20810 га озимых. Подготовлено 65 тыс. га зяби. Вывезено на поля 248,7 тыс. тонн органики, что практически в два раза больше прошлогоднего. Хорошо отработали с минеральными удобрениями, закупив 21 тыс. тонн при запланированных </w:t>
      </w:r>
      <w:r w:rsidR="00481F28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 тыс. тонн.  </w:t>
      </w:r>
    </w:p>
    <w:p w:rsidR="00D73F06" w:rsidRDefault="00FC2DFA" w:rsidP="00FC2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Увеличилось общее поголовье крупного рогатого скота </w:t>
      </w:r>
      <w:r w:rsidR="00A85CAF">
        <w:rPr>
          <w:rFonts w:ascii="Times New Roman" w:hAnsi="Times New Roman" w:cs="Times New Roman"/>
          <w:sz w:val="28"/>
          <w:szCs w:val="28"/>
        </w:rPr>
        <w:t xml:space="preserve">на 13%, поголовье </w:t>
      </w:r>
      <w:r w:rsidR="008544EB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A85CAF">
        <w:rPr>
          <w:rFonts w:ascii="Times New Roman" w:hAnsi="Times New Roman" w:cs="Times New Roman"/>
          <w:sz w:val="28"/>
          <w:szCs w:val="28"/>
        </w:rPr>
        <w:t>на 34%</w:t>
      </w:r>
      <w:r w:rsidR="008544EB">
        <w:rPr>
          <w:rFonts w:ascii="Times New Roman" w:hAnsi="Times New Roman" w:cs="Times New Roman"/>
          <w:sz w:val="28"/>
          <w:szCs w:val="28"/>
        </w:rPr>
        <w:t>,</w:t>
      </w:r>
      <w:r w:rsidR="00A85CAF">
        <w:rPr>
          <w:rFonts w:ascii="Times New Roman" w:hAnsi="Times New Roman" w:cs="Times New Roman"/>
          <w:sz w:val="28"/>
          <w:szCs w:val="28"/>
        </w:rPr>
        <w:t xml:space="preserve"> </w:t>
      </w:r>
      <w:r w:rsidR="008544EB">
        <w:rPr>
          <w:rFonts w:ascii="Times New Roman" w:hAnsi="Times New Roman" w:cs="Times New Roman"/>
          <w:sz w:val="28"/>
          <w:szCs w:val="28"/>
        </w:rPr>
        <w:t>из них</w:t>
      </w:r>
      <w:r w:rsidR="00A85CAF">
        <w:rPr>
          <w:rFonts w:ascii="Times New Roman" w:hAnsi="Times New Roman" w:cs="Times New Roman"/>
          <w:sz w:val="28"/>
          <w:szCs w:val="28"/>
        </w:rPr>
        <w:t xml:space="preserve"> молочного направления увеличилось на 79%. Естественно</w:t>
      </w:r>
      <w:r w:rsidR="00AD262E">
        <w:rPr>
          <w:rFonts w:ascii="Times New Roman" w:hAnsi="Times New Roman" w:cs="Times New Roman"/>
          <w:sz w:val="28"/>
          <w:szCs w:val="28"/>
        </w:rPr>
        <w:t>,</w:t>
      </w:r>
      <w:r w:rsidR="00A85CAF">
        <w:rPr>
          <w:rFonts w:ascii="Times New Roman" w:hAnsi="Times New Roman" w:cs="Times New Roman"/>
          <w:sz w:val="28"/>
          <w:szCs w:val="28"/>
        </w:rPr>
        <w:t xml:space="preserve"> возрос на 84% </w:t>
      </w:r>
      <w:proofErr w:type="spellStart"/>
      <w:r w:rsidR="00A85CA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A85CAF">
        <w:rPr>
          <w:rFonts w:ascii="Times New Roman" w:hAnsi="Times New Roman" w:cs="Times New Roman"/>
          <w:sz w:val="28"/>
          <w:szCs w:val="28"/>
        </w:rPr>
        <w:t xml:space="preserve"> надой молока.</w:t>
      </w:r>
      <w:r w:rsidR="00A85CAF">
        <w:rPr>
          <w:rFonts w:ascii="Times New Roman" w:hAnsi="Times New Roman" w:cs="Times New Roman"/>
          <w:sz w:val="28"/>
          <w:szCs w:val="28"/>
        </w:rPr>
        <w:tab/>
      </w:r>
    </w:p>
    <w:p w:rsidR="005818EF" w:rsidRDefault="00A85CAF" w:rsidP="00D73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строящийся молочный комплекс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завезены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 голов</w:t>
      </w:r>
      <w:r w:rsidR="005818EF">
        <w:rPr>
          <w:rFonts w:ascii="Times New Roman" w:hAnsi="Times New Roman" w:cs="Times New Roman"/>
          <w:sz w:val="28"/>
          <w:szCs w:val="28"/>
        </w:rPr>
        <w:t xml:space="preserve"> </w:t>
      </w:r>
      <w:r w:rsidR="008544EB">
        <w:rPr>
          <w:rFonts w:ascii="Times New Roman" w:hAnsi="Times New Roman" w:cs="Times New Roman"/>
          <w:sz w:val="28"/>
          <w:szCs w:val="28"/>
        </w:rPr>
        <w:t>нетелей,</w:t>
      </w:r>
      <w:r w:rsidR="005818EF">
        <w:rPr>
          <w:rFonts w:ascii="Times New Roman" w:hAnsi="Times New Roman" w:cs="Times New Roman"/>
          <w:sz w:val="28"/>
          <w:szCs w:val="28"/>
        </w:rPr>
        <w:t xml:space="preserve"> очередная поставка в текущем месяце.</w:t>
      </w:r>
    </w:p>
    <w:p w:rsidR="005818EF" w:rsidRDefault="005818EF" w:rsidP="00581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строятся свиноводческие комплексы </w:t>
      </w:r>
      <w:r w:rsidR="0082669C">
        <w:rPr>
          <w:rFonts w:ascii="Times New Roman" w:hAnsi="Times New Roman" w:cs="Times New Roman"/>
          <w:sz w:val="28"/>
          <w:szCs w:val="28"/>
        </w:rPr>
        <w:t xml:space="preserve">в с. Новый </w:t>
      </w:r>
      <w:proofErr w:type="spellStart"/>
      <w:r w:rsidR="0082669C">
        <w:rPr>
          <w:rFonts w:ascii="Times New Roman" w:hAnsi="Times New Roman" w:cs="Times New Roman"/>
          <w:sz w:val="28"/>
          <w:szCs w:val="28"/>
        </w:rPr>
        <w:t>Буравль</w:t>
      </w:r>
      <w:proofErr w:type="spellEnd"/>
      <w:r w:rsidR="0082669C">
        <w:rPr>
          <w:rFonts w:ascii="Times New Roman" w:hAnsi="Times New Roman" w:cs="Times New Roman"/>
          <w:sz w:val="28"/>
          <w:szCs w:val="28"/>
        </w:rPr>
        <w:t>, п. Красный,</w:t>
      </w:r>
      <w:r>
        <w:rPr>
          <w:rFonts w:ascii="Times New Roman" w:hAnsi="Times New Roman" w:cs="Times New Roman"/>
          <w:sz w:val="28"/>
          <w:szCs w:val="28"/>
        </w:rPr>
        <w:t xml:space="preserve"> селекционно-генетический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DFA" w:rsidRPr="00FC2DFA" w:rsidRDefault="005818EF" w:rsidP="00581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район занимает лидирующие позиции в области.</w:t>
      </w:r>
      <w:r w:rsidR="00A85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8C" w:rsidRDefault="00826A8C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8A9" w:rsidRDefault="0027032C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показателем экономики района является объем инвестиций в основной капитал. Сегодня он составляет 7</w:t>
      </w:r>
      <w:r w:rsidR="000E25FA" w:rsidRPr="001572A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25FA" w:rsidRPr="001572AB">
        <w:rPr>
          <w:rFonts w:ascii="Times New Roman" w:hAnsi="Times New Roman" w:cs="Times New Roman"/>
          <w:color w:val="000000"/>
          <w:sz w:val="28"/>
          <w:szCs w:val="28"/>
        </w:rPr>
        <w:t xml:space="preserve"> млрд.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районе удалось реализовать значимые инвестиционные проекты. В числе крупнейших: завершенное строительство молочно-животноводческих комплексов крупного рогатого скот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Коршево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 Боброве, ведется строительство двух свиноводческих комплексов компании 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АгроЭко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ООО «СХ Московское»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Песковатка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также предприятия по хранению и глубокой переработке зерна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ЗемлякоФФ</w:t>
      </w:r>
      <w:proofErr w:type="spellEnd"/>
      <w:r w:rsidR="00826A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78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8A9" w:rsidRDefault="00BD78A9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внимание уделяется социальным объектам: завершено строительство Дворца бракосочетаний, учебно-тренировочного комплекса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Слобода, спортивного зала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Семено-Александровской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СОШ, многофункциональных спортивных площадок в с. Сухая Березовка,               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Мечетка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8A9" w:rsidRDefault="00BD78A9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реконструкция водопроводных сетей и водозаборных сооружений в г. Боброве,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Шишовка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Тройня,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общей сложности проложено 2562 м сетей.</w:t>
      </w:r>
    </w:p>
    <w:p w:rsidR="00BD78A9" w:rsidRDefault="00BD78A9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проведено устройство уличного освещения во всех поселениях, благоустроен парк в  п. Красный,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Сухая Березовка. Открыт Дом ремесел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Боброве.</w:t>
      </w:r>
    </w:p>
    <w:p w:rsidR="000E19F8" w:rsidRDefault="00BD78A9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на 2019 год: продолжение строительства образовательного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уцентра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завода по сборке сельскохозяйственной техники ООО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Агрострой</w:t>
      </w:r>
      <w:proofErr w:type="spellEnd"/>
      <w:r w:rsidR="000E19F8">
        <w:rPr>
          <w:rFonts w:ascii="Times New Roman" w:hAnsi="Times New Roman" w:cs="Times New Roman"/>
          <w:color w:val="000000"/>
          <w:sz w:val="28"/>
          <w:szCs w:val="28"/>
        </w:rPr>
        <w:t xml:space="preserve"> Рус», предприятия по производству кормовой муки и животных жиров ООО «Русские протеины Воронеж», тепличного комбината ТК «Воронежский», свиноводческих комплексов ООО «СХ Московское» в    </w:t>
      </w:r>
      <w:r w:rsidR="000E19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с. </w:t>
      </w:r>
      <w:proofErr w:type="spellStart"/>
      <w:r w:rsidR="000E19F8">
        <w:rPr>
          <w:rFonts w:ascii="Times New Roman" w:hAnsi="Times New Roman" w:cs="Times New Roman"/>
          <w:color w:val="000000"/>
          <w:sz w:val="28"/>
          <w:szCs w:val="28"/>
        </w:rPr>
        <w:t>Песковатка</w:t>
      </w:r>
      <w:proofErr w:type="spellEnd"/>
      <w:r w:rsidR="000E19F8">
        <w:rPr>
          <w:rFonts w:ascii="Times New Roman" w:hAnsi="Times New Roman" w:cs="Times New Roman"/>
          <w:color w:val="000000"/>
          <w:sz w:val="28"/>
          <w:szCs w:val="28"/>
        </w:rPr>
        <w:t xml:space="preserve">, молочно-животноводческих комплексов в с. </w:t>
      </w:r>
      <w:proofErr w:type="spellStart"/>
      <w:r w:rsidR="000E19F8">
        <w:rPr>
          <w:rFonts w:ascii="Times New Roman" w:hAnsi="Times New Roman" w:cs="Times New Roman"/>
          <w:color w:val="000000"/>
          <w:sz w:val="28"/>
          <w:szCs w:val="28"/>
        </w:rPr>
        <w:t>Песковатка</w:t>
      </w:r>
      <w:proofErr w:type="spellEnd"/>
      <w:r w:rsidR="000E19F8">
        <w:rPr>
          <w:rFonts w:ascii="Times New Roman" w:hAnsi="Times New Roman" w:cs="Times New Roman"/>
          <w:color w:val="000000"/>
          <w:sz w:val="28"/>
          <w:szCs w:val="28"/>
        </w:rPr>
        <w:t xml:space="preserve"> и с. </w:t>
      </w:r>
      <w:proofErr w:type="spellStart"/>
      <w:r w:rsidR="000E19F8">
        <w:rPr>
          <w:rFonts w:ascii="Times New Roman" w:hAnsi="Times New Roman" w:cs="Times New Roman"/>
          <w:color w:val="000000"/>
          <w:sz w:val="28"/>
          <w:szCs w:val="28"/>
        </w:rPr>
        <w:t>Шишовка</w:t>
      </w:r>
      <w:proofErr w:type="spellEnd"/>
      <w:r w:rsidR="000E19F8">
        <w:rPr>
          <w:rFonts w:ascii="Times New Roman" w:hAnsi="Times New Roman" w:cs="Times New Roman"/>
          <w:color w:val="000000"/>
          <w:sz w:val="28"/>
          <w:szCs w:val="28"/>
        </w:rPr>
        <w:t>, сыродельного завода, предприятия в сфере логистики овощей ООО «</w:t>
      </w:r>
      <w:proofErr w:type="spellStart"/>
      <w:r w:rsidR="000E19F8">
        <w:rPr>
          <w:rFonts w:ascii="Times New Roman" w:hAnsi="Times New Roman" w:cs="Times New Roman"/>
          <w:color w:val="000000"/>
          <w:sz w:val="28"/>
          <w:szCs w:val="28"/>
        </w:rPr>
        <w:t>Агроинновации</w:t>
      </w:r>
      <w:proofErr w:type="spellEnd"/>
      <w:r w:rsidR="000E19F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0E25FA" w:rsidRDefault="000E19F8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бюджетной сфере планируется реконструкция водопроводных сетей в с. Тройня,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Шишовка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Никольское 2-ое,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Пчелиновка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Слобода, провести устройство тротуарных дорожек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Ясенки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Мечетка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Шишовка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благоустро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парк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с. Хреновое.  </w:t>
      </w:r>
      <w:r w:rsidR="00270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19F8" w:rsidRDefault="000E19F8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Высокой динамики в инвестиционной сфере удалось достичь благодаря четко выстроенной системе</w:t>
      </w:r>
      <w:r w:rsidR="00854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стратегического планирования и поддержк</w:t>
      </w:r>
      <w:r w:rsidR="008544EB">
        <w:rPr>
          <w:rFonts w:ascii="Times New Roman" w:hAnsi="Times New Roman" w:cs="Times New Roman"/>
          <w:color w:val="000000"/>
          <w:sz w:val="28"/>
          <w:szCs w:val="28"/>
        </w:rPr>
        <w:t>е инвесторов, она осуществляется в различных формах.</w:t>
      </w:r>
    </w:p>
    <w:p w:rsidR="004A6625" w:rsidRDefault="004A6625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625" w:rsidRDefault="004A6625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 хозяйства одна из самых значимых. В настоящее время эксплуатируется 46 котельных, которые работают на газообразном топливе. Протяженность наружных тепловых сетей в двухтрубном измерении составляет 23,4 км, протяженность обслуживаемых водопроводных сетей в районе составляет 603,2 км, общая протяженность электрических сетей составляет 1 691,2 км.</w:t>
      </w:r>
    </w:p>
    <w:p w:rsidR="004A6625" w:rsidRDefault="004A6625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была обеспечена безаварийная работы систем жизнеобеспечения, устойчивое и эффективное их развитие. Все предприятия в отчетном периоде сработали безубыточно. Общая сумма доходов предприятий ЖКХ за 2018 год составила 384 335,8 тыс. рублей. </w:t>
      </w:r>
    </w:p>
    <w:p w:rsidR="004A6625" w:rsidRDefault="004A6625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2018 года организован раздельный сбор ТКО в городском поселении город Бобров,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Ясенковском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7750">
        <w:rPr>
          <w:rFonts w:ascii="Times New Roman" w:hAnsi="Times New Roman" w:cs="Times New Roman"/>
          <w:color w:val="000000"/>
          <w:sz w:val="28"/>
          <w:szCs w:val="28"/>
        </w:rPr>
        <w:t>Семено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 – Александровском, </w:t>
      </w:r>
      <w:proofErr w:type="spellStart"/>
      <w:r w:rsidR="009F7750">
        <w:rPr>
          <w:rFonts w:ascii="Times New Roman" w:hAnsi="Times New Roman" w:cs="Times New Roman"/>
          <w:color w:val="000000"/>
          <w:sz w:val="28"/>
          <w:szCs w:val="28"/>
        </w:rPr>
        <w:t>Коршевском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7750">
        <w:rPr>
          <w:rFonts w:ascii="Times New Roman" w:hAnsi="Times New Roman" w:cs="Times New Roman"/>
          <w:color w:val="000000"/>
          <w:sz w:val="28"/>
          <w:szCs w:val="28"/>
        </w:rPr>
        <w:t>Пчелиновском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сельски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. Разработана проектно – сметная документация по объекту капитального строительства: «Мусоросортировочный комплекс </w:t>
      </w:r>
      <w:proofErr w:type="spellStart"/>
      <w:r w:rsidR="009F7750">
        <w:rPr>
          <w:rFonts w:ascii="Times New Roman" w:hAnsi="Times New Roman" w:cs="Times New Roman"/>
          <w:color w:val="000000"/>
          <w:sz w:val="28"/>
          <w:szCs w:val="28"/>
        </w:rPr>
        <w:t>Лискинского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 межмуниципального </w:t>
      </w:r>
      <w:proofErr w:type="spellStart"/>
      <w:r w:rsidR="009F7750">
        <w:rPr>
          <w:rFonts w:ascii="Times New Roman" w:hAnsi="Times New Roman" w:cs="Times New Roman"/>
          <w:color w:val="000000"/>
          <w:sz w:val="28"/>
          <w:szCs w:val="28"/>
        </w:rPr>
        <w:t>отходоперерабатывающего</w:t>
      </w:r>
      <w:proofErr w:type="spellEnd"/>
      <w:r w:rsidR="009F775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в Бобровском районе Воронежской области». Данный объе</w:t>
      </w:r>
      <w:proofErr w:type="gramStart"/>
      <w:r w:rsidR="009F7750">
        <w:rPr>
          <w:rFonts w:ascii="Times New Roman" w:hAnsi="Times New Roman" w:cs="Times New Roman"/>
          <w:color w:val="000000"/>
          <w:sz w:val="28"/>
          <w:szCs w:val="28"/>
        </w:rPr>
        <w:t>кт вкл</w:t>
      </w:r>
      <w:proofErr w:type="gramEnd"/>
      <w:r w:rsidR="009F7750">
        <w:rPr>
          <w:rFonts w:ascii="Times New Roman" w:hAnsi="Times New Roman" w:cs="Times New Roman"/>
          <w:color w:val="000000"/>
          <w:sz w:val="28"/>
          <w:szCs w:val="28"/>
        </w:rPr>
        <w:t>ючен в программу финансирования Министерством природных ресурсов и экологии РФ на 2020 год.</w:t>
      </w:r>
    </w:p>
    <w:p w:rsidR="009F7750" w:rsidRDefault="009F7750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Вместе с тем, это не означает, что нет проблемных и нерешенных вопросов. К ним  относится в первую очередь: дальнейшее решение вопросов водоснабжения, проведение комплекса мероприятий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и ресурсосбережению (электроэнергия, тепло, вода). Завершение  строительства водопроводных сетей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Лушниковка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750" w:rsidRDefault="009F7750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750" w:rsidRDefault="009F7750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Организованные пассажирские перевозки на территории района в основном осуществляет одна организация –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Бобровавто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по 24 регулярным маршрутам: междугородных – 8, пригородных – 14 и городских – 2. В отчетном году полностью сохранена маршрутная сеть и регулярность движения автобусов, срывов графика движения автобусов по финансово – экономическим вопросам нет. </w:t>
      </w:r>
    </w:p>
    <w:p w:rsidR="00F20E9A" w:rsidRDefault="00F20E9A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E9A" w:rsidRPr="00F20E9A" w:rsidRDefault="00F20E9A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оператором связи в районе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Воронежский филиал ПАО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В 2018 году работы проводились по вводу портов для предоставления услуги «Интернет». Монтированная емкость портов по району составляет 5334. В 2018 году построена сеть высокоскоростного интернета технологии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GPON</w:t>
      </w:r>
      <w:r w:rsidRPr="00F2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Хреновском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Слободском сельск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поселениях, 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подключены к высокоскоростному интернету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Начата работа по программе «Развитие услуг связи в труднодоступных населенных пунктах Воронежской области в 2019 году». В данной программе участвуют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Песковатка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Мечетка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будут установлены базовые телефонные станции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Tele</w:t>
      </w:r>
      <w:r w:rsidRPr="00F20E9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750" w:rsidRPr="004A6625" w:rsidRDefault="009F7750" w:rsidP="004A662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8AB" w:rsidRDefault="00AD262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промышленности, аграрного сектора, социальной сферы дало возможность создать дополнительно свыше 700 рабочих мест. Но пока не все жители работают в районе, пытаются искать работу на стороне, и есть такая «устоявшаяся» категория, неработающих вообще. Таких в селах до 1,5 тыс. человек.</w:t>
      </w:r>
      <w:r w:rsidR="00F2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нам сегодня едут на работу из других районов, до 200 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приезж</w:t>
      </w:r>
      <w:r w:rsidR="00F228AB">
        <w:rPr>
          <w:rFonts w:ascii="Times New Roman" w:hAnsi="Times New Roman" w:cs="Times New Roman"/>
          <w:color w:val="000000"/>
          <w:sz w:val="28"/>
          <w:szCs w:val="28"/>
        </w:rPr>
        <w:t xml:space="preserve">ают в с. </w:t>
      </w:r>
      <w:proofErr w:type="spellStart"/>
      <w:r w:rsidR="00F228AB">
        <w:rPr>
          <w:rFonts w:ascii="Times New Roman" w:hAnsi="Times New Roman" w:cs="Times New Roman"/>
          <w:color w:val="000000"/>
          <w:sz w:val="28"/>
          <w:szCs w:val="28"/>
        </w:rPr>
        <w:t>Коршево</w:t>
      </w:r>
      <w:proofErr w:type="spellEnd"/>
      <w:r w:rsidR="00F228AB">
        <w:rPr>
          <w:rFonts w:ascii="Times New Roman" w:hAnsi="Times New Roman" w:cs="Times New Roman"/>
          <w:color w:val="000000"/>
          <w:sz w:val="28"/>
          <w:szCs w:val="28"/>
        </w:rPr>
        <w:t xml:space="preserve">, с. Верхний </w:t>
      </w:r>
      <w:proofErr w:type="spellStart"/>
      <w:r w:rsidR="00F228A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корец</w:t>
      </w:r>
      <w:proofErr w:type="spellEnd"/>
      <w:r w:rsidR="00F228AB">
        <w:rPr>
          <w:rFonts w:ascii="Times New Roman" w:hAnsi="Times New Roman" w:cs="Times New Roman"/>
          <w:color w:val="000000"/>
          <w:sz w:val="28"/>
          <w:szCs w:val="28"/>
        </w:rPr>
        <w:t>, с. Шестаково и др. Поэтому главнейшей задачей на перспективу надо считать – возврат в район работающих на стороне.</w:t>
      </w:r>
      <w:proofErr w:type="gramEnd"/>
    </w:p>
    <w:p w:rsidR="00F228AB" w:rsidRDefault="00F228AB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Остро стоит вопрос о выплате заработной платы в «конвертах», грешат этим предприниматели, у работников индивидуальных предпринимателей средняя заработная плата за 2018 год ниже прожиточного минимума. Есть и крупные предприятия, где заработная плата ниже средней по району, также возникает мысль, что часть заработной платы выплачивается 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Ущемляем будущую пенсию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8AB" w:rsidRDefault="00F228AB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Анализируя уровень жизни и доходы населения, отмечаем, что среднедушевые доходы увеличились примерно на 6,4 %. Основным источником доходов является заработная плата, в районе она выросла на 14% и составила в среднем 26576 рублей. Увеличилось число сбережений граждан в различных банках на 6,3%. Выросло количество легковых машин, их примерно 18, 3 тыс. шт. Средний размер пенсии по району составил 12100 рублей.</w:t>
      </w:r>
    </w:p>
    <w:p w:rsidR="00C22A2F" w:rsidRDefault="00C22A2F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рынок,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остается стабильным. Объем товарооборота составил 5,4 млрд. руб., в сравнении с 2014 годом увеличилась в два раза  площадь торговых объектов. Основной проблемой является нехватка квалифицированных кадров и постоянная их текучка. За последние годы в эту сферу идут работники с недостаточным уровнем образования и непрофильной квалификацией. Поэтому прослеживается иногда низкая культура обслуживания, незнание потребительских свойств товаров.</w:t>
      </w:r>
    </w:p>
    <w:p w:rsidR="00C22A2F" w:rsidRDefault="00C22A2F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этой связи целесообразно организовать взаимодействие профессиональной торговой среды с образовательными учреждениями в целях подготовки кадров.</w:t>
      </w:r>
    </w:p>
    <w:p w:rsidR="00C22A2F" w:rsidRDefault="00C22A2F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Растет оборот общественного питания, объем бытовых услуг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месте с ростом </w:t>
      </w:r>
      <w:r w:rsidR="00F941CE">
        <w:rPr>
          <w:rFonts w:ascii="Times New Roman" w:hAnsi="Times New Roman" w:cs="Times New Roman"/>
          <w:color w:val="000000"/>
          <w:sz w:val="28"/>
          <w:szCs w:val="28"/>
        </w:rPr>
        <w:t xml:space="preserve">сети увеличивается численность </w:t>
      </w:r>
      <w:proofErr w:type="gramStart"/>
      <w:r w:rsidR="00F941CE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="00F941CE">
        <w:rPr>
          <w:rFonts w:ascii="Times New Roman" w:hAnsi="Times New Roman" w:cs="Times New Roman"/>
          <w:color w:val="000000"/>
          <w:sz w:val="28"/>
          <w:szCs w:val="28"/>
        </w:rPr>
        <w:t xml:space="preserve">. Но не всегда услуги общественного питания для населения общедоступны по цене и качеству, не везде можно отремонтировать бытовую технику, получить услуги </w:t>
      </w:r>
      <w:r w:rsidR="00F94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парикмахерских, бань. Пора главам поселений 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F941CE">
        <w:rPr>
          <w:rFonts w:ascii="Times New Roman" w:hAnsi="Times New Roman" w:cs="Times New Roman"/>
          <w:color w:val="000000"/>
          <w:sz w:val="28"/>
          <w:szCs w:val="28"/>
        </w:rPr>
        <w:t>проявить инициативу и предложить развитие этих услуг бизнесу.</w:t>
      </w:r>
    </w:p>
    <w:p w:rsidR="00405E20" w:rsidRDefault="00405E20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1CE" w:rsidRDefault="00F941C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социальная сфера района стала инструментом экономического развития и формирования имиджа территории, основанием для создания лица населенного пункта.</w:t>
      </w:r>
    </w:p>
    <w:p w:rsidR="00E2586F" w:rsidRDefault="00F941C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пространство – это единая образовательная система, где все объединено единым звеном – личностью ребенка. Развивающая предметно – пространственная среда, обеспечение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педагогических условий в реализации образовательных программ </w:t>
      </w:r>
      <w:r w:rsidR="00E2586F">
        <w:rPr>
          <w:rFonts w:ascii="Times New Roman" w:hAnsi="Times New Roman" w:cs="Times New Roman"/>
          <w:color w:val="000000"/>
          <w:sz w:val="28"/>
          <w:szCs w:val="28"/>
        </w:rPr>
        <w:t xml:space="preserve">успешно сказались на достижениях обучаемых, успехах в проектной деятельности, научно – исследовательской работе. Флагманами в образовании являются Бобровские СОШ № 1, 2, 3, </w:t>
      </w:r>
      <w:proofErr w:type="spellStart"/>
      <w:r w:rsidR="00E2586F">
        <w:rPr>
          <w:rFonts w:ascii="Times New Roman" w:hAnsi="Times New Roman" w:cs="Times New Roman"/>
          <w:color w:val="000000"/>
          <w:sz w:val="28"/>
          <w:szCs w:val="28"/>
        </w:rPr>
        <w:t>Хреновская</w:t>
      </w:r>
      <w:proofErr w:type="spellEnd"/>
      <w:r w:rsidR="00E2586F">
        <w:rPr>
          <w:rFonts w:ascii="Times New Roman" w:hAnsi="Times New Roman" w:cs="Times New Roman"/>
          <w:color w:val="000000"/>
          <w:sz w:val="28"/>
          <w:szCs w:val="28"/>
        </w:rPr>
        <w:t xml:space="preserve"> СОШ № 1, </w:t>
      </w:r>
      <w:proofErr w:type="spellStart"/>
      <w:r w:rsidR="00E2586F">
        <w:rPr>
          <w:rFonts w:ascii="Times New Roman" w:hAnsi="Times New Roman" w:cs="Times New Roman"/>
          <w:color w:val="000000"/>
          <w:sz w:val="28"/>
          <w:szCs w:val="28"/>
        </w:rPr>
        <w:t>Хреновской</w:t>
      </w:r>
      <w:proofErr w:type="spellEnd"/>
      <w:r w:rsidR="00E2586F">
        <w:rPr>
          <w:rFonts w:ascii="Times New Roman" w:hAnsi="Times New Roman" w:cs="Times New Roman"/>
          <w:color w:val="000000"/>
          <w:sz w:val="28"/>
          <w:szCs w:val="28"/>
        </w:rPr>
        <w:t xml:space="preserve"> колледж.</w:t>
      </w:r>
    </w:p>
    <w:p w:rsidR="00CF45FA" w:rsidRDefault="00E2586F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Совершенствуется и пополняется материальная база лечебных учреждений района,</w:t>
      </w:r>
      <w:r w:rsidR="00391266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повышается квалификация и профессиональные навыки работающих в медицине, начиная с медсестер, фельдшеров, заканчивая врачами – профильными специалистами, широко внедряются в практику высокотехнологичное оборудование, позволяющее делать и лечить </w:t>
      </w:r>
      <w:r w:rsidR="00CF45FA">
        <w:rPr>
          <w:rFonts w:ascii="Times New Roman" w:hAnsi="Times New Roman" w:cs="Times New Roman"/>
          <w:color w:val="000000"/>
          <w:sz w:val="28"/>
          <w:szCs w:val="28"/>
        </w:rPr>
        <w:t>больных, ранее направляемых в область, повышается культура обслуживания.</w:t>
      </w:r>
    </w:p>
    <w:p w:rsidR="00373820" w:rsidRDefault="00CF45FA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в районе жителей, которые были бы обойдены вниманием и заботой. В зоне повышенного действия находится льготная категория граждан, 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насчитывает 16 тыс. таких жителей: дети, старики, малообеспеченные и др. Все они вовремя получают пособия, помощь на дому, адресную социальную помощь, дети – сироты жилье, </w:t>
      </w:r>
      <w:r w:rsidR="00373820">
        <w:rPr>
          <w:rFonts w:ascii="Times New Roman" w:hAnsi="Times New Roman" w:cs="Times New Roman"/>
          <w:color w:val="000000"/>
          <w:sz w:val="28"/>
          <w:szCs w:val="28"/>
        </w:rPr>
        <w:t xml:space="preserve">по необходимости создаются приемные семьи </w:t>
      </w:r>
      <w:proofErr w:type="gramStart"/>
      <w:r w:rsidR="0037382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373820">
        <w:rPr>
          <w:rFonts w:ascii="Times New Roman" w:hAnsi="Times New Roman" w:cs="Times New Roman"/>
          <w:color w:val="000000"/>
          <w:sz w:val="28"/>
          <w:szCs w:val="28"/>
        </w:rPr>
        <w:t xml:space="preserve"> престарелых, идет оформление в дома – интернаты. Наш </w:t>
      </w:r>
      <w:proofErr w:type="spellStart"/>
      <w:r w:rsidR="00373820">
        <w:rPr>
          <w:rFonts w:ascii="Times New Roman" w:hAnsi="Times New Roman" w:cs="Times New Roman"/>
          <w:color w:val="000000"/>
          <w:sz w:val="28"/>
          <w:szCs w:val="28"/>
        </w:rPr>
        <w:t>Липовский</w:t>
      </w:r>
      <w:proofErr w:type="spellEnd"/>
      <w:r w:rsidR="00373820">
        <w:rPr>
          <w:rFonts w:ascii="Times New Roman" w:hAnsi="Times New Roman" w:cs="Times New Roman"/>
          <w:color w:val="000000"/>
          <w:sz w:val="28"/>
          <w:szCs w:val="28"/>
        </w:rPr>
        <w:t xml:space="preserve"> дом – интернат востребован не только у жителей района, но и жителей других районов. В этом доме - интернате созданы условия, приближенные к домашнему уюту и теплу, забота и быт </w:t>
      </w:r>
      <w:proofErr w:type="gramStart"/>
      <w:r w:rsidR="00373820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proofErr w:type="gramEnd"/>
      <w:r w:rsidR="00373820">
        <w:rPr>
          <w:rFonts w:ascii="Times New Roman" w:hAnsi="Times New Roman" w:cs="Times New Roman"/>
          <w:color w:val="000000"/>
          <w:sz w:val="28"/>
          <w:szCs w:val="28"/>
        </w:rPr>
        <w:t xml:space="preserve"> окружены вниманием и особым подходом работающих. </w:t>
      </w:r>
    </w:p>
    <w:p w:rsidR="00405E20" w:rsidRDefault="00405E20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11E" w:rsidRDefault="00373820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Хочется обратить внимание на тот факт, что творческий потенциал жителей района из года в год ширится и совершенствуется.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Разножанровые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коллективы подтверждают звание «народный» как в городе, так и в селах. Коллективы – постоянные участники</w:t>
      </w:r>
      <w:r w:rsidR="0075511E">
        <w:rPr>
          <w:rFonts w:ascii="Times New Roman" w:hAnsi="Times New Roman" w:cs="Times New Roman"/>
          <w:color w:val="000000"/>
          <w:sz w:val="28"/>
          <w:szCs w:val="28"/>
        </w:rPr>
        <w:t xml:space="preserve"> областных, межрегиональных, всероссийских и международных конкурсов.</w:t>
      </w:r>
    </w:p>
    <w:p w:rsidR="0075511E" w:rsidRDefault="0075511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Растет читательский интерес жителей района, формируется информационно – библиотечное обслуживание отдаленных поселений и хуторов.</w:t>
      </w:r>
    </w:p>
    <w:p w:rsidR="0075511E" w:rsidRDefault="0075511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Заметно возрос интерес к профессиональному искусству. Все это 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казывается на уровне культуры жителей, манер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разумном досуге, правовой культуре.</w:t>
      </w:r>
    </w:p>
    <w:p w:rsidR="0075511E" w:rsidRDefault="0075511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развитием туризма в районе стало глубже изучаться краеведение, историческое прошлое существовавших ранее ремесел, быта, духовной культуры.</w:t>
      </w:r>
    </w:p>
    <w:p w:rsidR="0075511E" w:rsidRDefault="0075511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планируется строительство частного зоопарка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Шишовка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«Географический центр Воронежской области» и т.д. Ждем инициативных, знающих, активных туроператоров, руководителей туристического бизнеса. Конечно, профсоюзным райкомам надо активнее практиковать в своей деятельности, осв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туристически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прогул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</w:rPr>
        <w:t>, экспедиции, отдых на природе по существующим и обустроенным местам отдыха</w:t>
      </w:r>
      <w:r w:rsidR="00826A8C">
        <w:rPr>
          <w:rFonts w:ascii="Times New Roman" w:hAnsi="Times New Roman" w:cs="Times New Roman"/>
          <w:color w:val="000000"/>
          <w:sz w:val="28"/>
          <w:szCs w:val="28"/>
        </w:rPr>
        <w:t xml:space="preserve"> в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6A8C" w:rsidRDefault="00826A8C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1CE" w:rsidRDefault="0075511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слов о сложившейся обстановке в районе. Она характеризуется стабильностью поведения, наметился спад подростковых правонарушений, оперативная обстановка контролируемая.   </w:t>
      </w:r>
      <w:r w:rsidR="00373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1CE" w:rsidRDefault="00F941CE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62E" w:rsidRPr="001572AB" w:rsidRDefault="00F228AB" w:rsidP="007123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26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26A8C" w:rsidRDefault="00826A8C" w:rsidP="00712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A8C" w:rsidRDefault="00826A8C" w:rsidP="00712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EB" w:rsidRDefault="00067672" w:rsidP="007123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EB9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депутаты, приглашенные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6625" w:rsidRDefault="00067672" w:rsidP="00067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11E">
        <w:rPr>
          <w:rFonts w:ascii="Times New Roman" w:hAnsi="Times New Roman" w:cs="Times New Roman"/>
          <w:sz w:val="28"/>
          <w:szCs w:val="28"/>
        </w:rPr>
        <w:t xml:space="preserve">Совместная работа администрации, </w:t>
      </w:r>
      <w:r w:rsidR="004A6625">
        <w:rPr>
          <w:rFonts w:ascii="Times New Roman" w:hAnsi="Times New Roman" w:cs="Times New Roman"/>
          <w:sz w:val="28"/>
          <w:szCs w:val="28"/>
        </w:rPr>
        <w:t>Совета народных депутатов, общественных организаций района дает возможность развивать его экономику, видеть перспективы развития.</w:t>
      </w:r>
    </w:p>
    <w:p w:rsidR="00067672" w:rsidRPr="00BD2879" w:rsidRDefault="004A6625" w:rsidP="004A6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67672" w:rsidRPr="00BD2879" w:rsidSect="0071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84608"/>
    <w:multiLevelType w:val="hybridMultilevel"/>
    <w:tmpl w:val="97D8AE6E"/>
    <w:lvl w:ilvl="0" w:tplc="9E720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B28C5"/>
    <w:multiLevelType w:val="hybridMultilevel"/>
    <w:tmpl w:val="6DDE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6B3D"/>
    <w:multiLevelType w:val="hybridMultilevel"/>
    <w:tmpl w:val="B002C2B6"/>
    <w:lvl w:ilvl="0" w:tplc="041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>
    <w:nsid w:val="47247A73"/>
    <w:multiLevelType w:val="hybridMultilevel"/>
    <w:tmpl w:val="D35C057C"/>
    <w:lvl w:ilvl="0" w:tplc="5E382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0CD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AD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0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4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30B"/>
    <w:rsid w:val="00067672"/>
    <w:rsid w:val="00070203"/>
    <w:rsid w:val="000E19F8"/>
    <w:rsid w:val="000E25FA"/>
    <w:rsid w:val="0011111D"/>
    <w:rsid w:val="001572AB"/>
    <w:rsid w:val="00166278"/>
    <w:rsid w:val="00186DB3"/>
    <w:rsid w:val="00216B68"/>
    <w:rsid w:val="0023143F"/>
    <w:rsid w:val="0027032C"/>
    <w:rsid w:val="002A1F20"/>
    <w:rsid w:val="002B730B"/>
    <w:rsid w:val="00331F9B"/>
    <w:rsid w:val="00373820"/>
    <w:rsid w:val="0037593F"/>
    <w:rsid w:val="003819F6"/>
    <w:rsid w:val="00391266"/>
    <w:rsid w:val="003A611C"/>
    <w:rsid w:val="003B170E"/>
    <w:rsid w:val="00405E20"/>
    <w:rsid w:val="004111D9"/>
    <w:rsid w:val="004750FD"/>
    <w:rsid w:val="00481F28"/>
    <w:rsid w:val="004A6625"/>
    <w:rsid w:val="005818EF"/>
    <w:rsid w:val="005F5689"/>
    <w:rsid w:val="00606D5E"/>
    <w:rsid w:val="00620898"/>
    <w:rsid w:val="006549D2"/>
    <w:rsid w:val="00662328"/>
    <w:rsid w:val="00685EB9"/>
    <w:rsid w:val="006959BB"/>
    <w:rsid w:val="006C09CC"/>
    <w:rsid w:val="006E09D0"/>
    <w:rsid w:val="006E6071"/>
    <w:rsid w:val="00712367"/>
    <w:rsid w:val="0075511E"/>
    <w:rsid w:val="0079075B"/>
    <w:rsid w:val="007F3116"/>
    <w:rsid w:val="008101C5"/>
    <w:rsid w:val="0082669C"/>
    <w:rsid w:val="00826A8C"/>
    <w:rsid w:val="00830AA5"/>
    <w:rsid w:val="00850FCC"/>
    <w:rsid w:val="008544EB"/>
    <w:rsid w:val="008A7560"/>
    <w:rsid w:val="008B3B62"/>
    <w:rsid w:val="008C72CE"/>
    <w:rsid w:val="008E2EEF"/>
    <w:rsid w:val="00911460"/>
    <w:rsid w:val="0092451B"/>
    <w:rsid w:val="009976C9"/>
    <w:rsid w:val="009A2FC8"/>
    <w:rsid w:val="009B39B1"/>
    <w:rsid w:val="009D4431"/>
    <w:rsid w:val="009F58A3"/>
    <w:rsid w:val="009F7750"/>
    <w:rsid w:val="00A04027"/>
    <w:rsid w:val="00A10F10"/>
    <w:rsid w:val="00A11472"/>
    <w:rsid w:val="00A60274"/>
    <w:rsid w:val="00A60CCA"/>
    <w:rsid w:val="00A85CAF"/>
    <w:rsid w:val="00AA2665"/>
    <w:rsid w:val="00AD262E"/>
    <w:rsid w:val="00AD6C25"/>
    <w:rsid w:val="00AF09F5"/>
    <w:rsid w:val="00B456E3"/>
    <w:rsid w:val="00B515BB"/>
    <w:rsid w:val="00BC33B9"/>
    <w:rsid w:val="00BD2879"/>
    <w:rsid w:val="00BD4C92"/>
    <w:rsid w:val="00BD78A9"/>
    <w:rsid w:val="00C22A2F"/>
    <w:rsid w:val="00C45B88"/>
    <w:rsid w:val="00C63B10"/>
    <w:rsid w:val="00C647EF"/>
    <w:rsid w:val="00C74C84"/>
    <w:rsid w:val="00C8387D"/>
    <w:rsid w:val="00CE3397"/>
    <w:rsid w:val="00CF45FA"/>
    <w:rsid w:val="00D73F06"/>
    <w:rsid w:val="00D74C3F"/>
    <w:rsid w:val="00D77BAC"/>
    <w:rsid w:val="00DC6557"/>
    <w:rsid w:val="00DC7C8D"/>
    <w:rsid w:val="00E036B5"/>
    <w:rsid w:val="00E2586F"/>
    <w:rsid w:val="00E528A5"/>
    <w:rsid w:val="00EB0A02"/>
    <w:rsid w:val="00F17FD1"/>
    <w:rsid w:val="00F20E9A"/>
    <w:rsid w:val="00F228AB"/>
    <w:rsid w:val="00F410BB"/>
    <w:rsid w:val="00F6734B"/>
    <w:rsid w:val="00F93B86"/>
    <w:rsid w:val="00F941CE"/>
    <w:rsid w:val="00FA4AEB"/>
    <w:rsid w:val="00FA6C92"/>
    <w:rsid w:val="00FC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,Обычный (веб) Знак Знак,Обычный (веб) Знак Знак Знак"/>
    <w:basedOn w:val="a"/>
    <w:uiPriority w:val="99"/>
    <w:rsid w:val="00E03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036B5"/>
  </w:style>
  <w:style w:type="paragraph" w:styleId="a4">
    <w:name w:val="List Paragraph"/>
    <w:basedOn w:val="a"/>
    <w:uiPriority w:val="34"/>
    <w:qFormat/>
    <w:rsid w:val="00AA2665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Title"/>
    <w:basedOn w:val="a"/>
    <w:link w:val="a6"/>
    <w:uiPriority w:val="10"/>
    <w:qFormat/>
    <w:rsid w:val="00AA266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0"/>
    <w:rsid w:val="00AA266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AA2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4111D9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D9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4111D9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11D9"/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1"/>
    <w:qFormat/>
    <w:rsid w:val="000E25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Обычный.Название подразделения"/>
    <w:rsid w:val="000E25FA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0">
    <w:name w:val="c0"/>
    <w:basedOn w:val="a"/>
    <w:rsid w:val="001572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8">
    <w:name w:val="c18"/>
    <w:basedOn w:val="a0"/>
    <w:rsid w:val="00157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51B9-416C-48ED-A798-85645A6C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63</cp:revision>
  <cp:lastPrinted>2019-03-14T06:11:00Z</cp:lastPrinted>
  <dcterms:created xsi:type="dcterms:W3CDTF">2017-03-21T11:39:00Z</dcterms:created>
  <dcterms:modified xsi:type="dcterms:W3CDTF">2019-03-14T06:13:00Z</dcterms:modified>
</cp:coreProperties>
</file>