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929"/>
      </w:tblGrid>
      <w:tr w:rsidR="00254215" w:rsidRPr="00254215" w:rsidTr="00197661">
        <w:tc>
          <w:tcPr>
            <w:tcW w:w="4928" w:type="dxa"/>
          </w:tcPr>
          <w:p w:rsidR="00254215" w:rsidRPr="001D2A87" w:rsidRDefault="00254215" w:rsidP="001D2A87">
            <w:pPr>
              <w:spacing w:after="0" w:line="240" w:lineRule="auto"/>
              <w:ind w:right="79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9" w:type="dxa"/>
          </w:tcPr>
          <w:p w:rsidR="00254215" w:rsidRPr="00254215" w:rsidRDefault="00254215" w:rsidP="002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B2B44" w:rsidRDefault="00273F9D" w:rsidP="00273F9D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Роспотребнадзор</w:t>
      </w:r>
      <w:proofErr w:type="spellEnd"/>
      <w:r>
        <w:rPr>
          <w:b/>
          <w:sz w:val="28"/>
          <w:szCs w:val="28"/>
        </w:rPr>
        <w:t xml:space="preserve">. </w:t>
      </w:r>
      <w:bookmarkStart w:id="0" w:name="_GoBack"/>
      <w:r w:rsidR="002B2B44">
        <w:rPr>
          <w:b/>
          <w:sz w:val="28"/>
          <w:szCs w:val="28"/>
        </w:rPr>
        <w:t>Правила приобретения продуктов к Пасхе</w:t>
      </w:r>
      <w:bookmarkEnd w:id="0"/>
      <w:r w:rsidR="002B2B44">
        <w:rPr>
          <w:b/>
          <w:sz w:val="28"/>
          <w:szCs w:val="28"/>
        </w:rPr>
        <w:t>.</w:t>
      </w:r>
    </w:p>
    <w:p w:rsidR="004823AF" w:rsidRDefault="0034521E" w:rsidP="00227B9F">
      <w:pPr>
        <w:pStyle w:val="a4"/>
        <w:shd w:val="clear" w:color="auto" w:fill="FFFFFF"/>
        <w:spacing w:before="0" w:beforeAutospacing="0" w:after="240" w:afterAutospacing="0"/>
        <w:rPr>
          <w:rFonts w:ascii="Verdana" w:hAnsi="Verdana"/>
          <w:b/>
          <w:color w:val="4F4F4F"/>
          <w:sz w:val="20"/>
          <w:szCs w:val="20"/>
        </w:rPr>
      </w:pPr>
      <w:r w:rsidRPr="00192EEF">
        <w:rPr>
          <w:b/>
          <w:color w:val="000000"/>
          <w:sz w:val="28"/>
          <w:szCs w:val="28"/>
          <w:shd w:val="clear" w:color="auto" w:fill="FFFFFF"/>
        </w:rPr>
        <w:t xml:space="preserve">У православных христиан Пасха в 2022 году приходится на </w:t>
      </w:r>
      <w:proofErr w:type="gramStart"/>
      <w:r w:rsidRPr="00192EEF">
        <w:rPr>
          <w:b/>
          <w:color w:val="000000"/>
          <w:sz w:val="28"/>
          <w:szCs w:val="28"/>
          <w:shd w:val="clear" w:color="auto" w:fill="FFFFFF"/>
        </w:rPr>
        <w:t xml:space="preserve">24  </w:t>
      </w:r>
      <w:proofErr w:type="spellStart"/>
      <w:r w:rsidRPr="00192EEF">
        <w:rPr>
          <w:b/>
          <w:color w:val="000000"/>
          <w:sz w:val="28"/>
          <w:szCs w:val="28"/>
          <w:shd w:val="clear" w:color="auto" w:fill="FFFFFF"/>
        </w:rPr>
        <w:t>апреля.</w:t>
      </w:r>
      <w:r w:rsidR="00227B9F" w:rsidRPr="00192EEF">
        <w:rPr>
          <w:rFonts w:ascii="Verdana" w:hAnsi="Verdana"/>
          <w:b/>
          <w:color w:val="4F4F4F"/>
          <w:sz w:val="20"/>
          <w:szCs w:val="20"/>
        </w:rPr>
        <w:t>Традиционными</w:t>
      </w:r>
      <w:proofErr w:type="spellEnd"/>
      <w:proofErr w:type="gramEnd"/>
      <w:r w:rsidR="00227B9F" w:rsidRPr="00192EEF">
        <w:rPr>
          <w:rFonts w:ascii="Verdana" w:hAnsi="Verdana"/>
          <w:b/>
          <w:color w:val="4F4F4F"/>
          <w:sz w:val="20"/>
          <w:szCs w:val="20"/>
        </w:rPr>
        <w:t xml:space="preserve"> продуктами пасхального стола являются яйца, куличи и творожная пасха. Чтобы праздник не омрачился пищевым отравлением, необходимо ответственно отнестись к выбору продуктов!</w:t>
      </w:r>
      <w:r w:rsidR="004823AF">
        <w:rPr>
          <w:rFonts w:ascii="Verdana" w:hAnsi="Verdana"/>
          <w:b/>
          <w:color w:val="4F4F4F"/>
          <w:sz w:val="20"/>
          <w:szCs w:val="20"/>
        </w:rPr>
        <w:t xml:space="preserve"> </w:t>
      </w:r>
    </w:p>
    <w:p w:rsidR="00227B9F" w:rsidRPr="00192EEF" w:rsidRDefault="00227B9F" w:rsidP="00227B9F">
      <w:pPr>
        <w:pStyle w:val="a4"/>
        <w:shd w:val="clear" w:color="auto" w:fill="FFFFFF"/>
        <w:spacing w:before="0" w:beforeAutospacing="0" w:after="240" w:afterAutospacing="0"/>
        <w:rPr>
          <w:rFonts w:ascii="Verdana" w:hAnsi="Verdana"/>
          <w:b/>
          <w:color w:val="4F4F4F"/>
          <w:sz w:val="20"/>
          <w:szCs w:val="20"/>
        </w:rPr>
      </w:pPr>
      <w:r w:rsidRPr="00192EEF">
        <w:rPr>
          <w:rFonts w:ascii="Verdana" w:hAnsi="Verdana"/>
          <w:b/>
          <w:color w:val="4F4F4F"/>
          <w:sz w:val="20"/>
          <w:szCs w:val="20"/>
        </w:rPr>
        <w:t>Приобретая продукт, не стоит доверяться рекламе или броской этикетке. Обратите внимание на обратную сторону упаковки, где добросовестные производители указывают состав продукта и другую нужную информацию для потребителя.</w:t>
      </w:r>
    </w:p>
    <w:p w:rsidR="00227B9F" w:rsidRPr="00192EEF" w:rsidRDefault="00227B9F" w:rsidP="00227B9F">
      <w:pPr>
        <w:pStyle w:val="a4"/>
        <w:shd w:val="clear" w:color="auto" w:fill="FFFFFF"/>
        <w:spacing w:before="0" w:beforeAutospacing="0" w:after="240" w:afterAutospacing="0"/>
        <w:rPr>
          <w:rFonts w:ascii="Verdana" w:hAnsi="Verdana"/>
          <w:b/>
          <w:color w:val="4F4F4F"/>
          <w:sz w:val="20"/>
          <w:szCs w:val="20"/>
          <w:shd w:val="clear" w:color="auto" w:fill="FFFFFF"/>
        </w:rPr>
      </w:pPr>
      <w:r w:rsidRPr="00192EEF">
        <w:rPr>
          <w:rFonts w:ascii="Verdana" w:hAnsi="Verdana"/>
          <w:b/>
          <w:color w:val="4F4F4F"/>
          <w:sz w:val="20"/>
          <w:szCs w:val="20"/>
          <w:shd w:val="clear" w:color="auto" w:fill="FFFFFF"/>
        </w:rPr>
        <w:t>При покупке яиц необходимо обратить внимание на дату их сортировки и внешний вид. На вид яйца должны быть ровными, гладкими, иметь правильную форму. На скорлупе не должно быть повреждений, кровяных следов, перьев и птичьего помета. Не следует приобретать яйца, а также другие пищевые продукты в местах несанкционированной торговли - с рук и автомашин.</w:t>
      </w:r>
    </w:p>
    <w:p w:rsidR="000A7A55" w:rsidRPr="00192EEF" w:rsidRDefault="000A7A55" w:rsidP="000A7A55">
      <w:pPr>
        <w:pStyle w:val="a4"/>
        <w:shd w:val="clear" w:color="auto" w:fill="FFFFFF"/>
        <w:spacing w:before="0" w:beforeAutospacing="0" w:after="240" w:afterAutospacing="0"/>
        <w:rPr>
          <w:rFonts w:ascii="Verdana" w:hAnsi="Verdana"/>
          <w:b/>
          <w:color w:val="4F4F4F"/>
          <w:sz w:val="20"/>
          <w:szCs w:val="20"/>
        </w:rPr>
      </w:pPr>
      <w:r w:rsidRPr="00192EEF">
        <w:rPr>
          <w:rFonts w:ascii="Verdana" w:hAnsi="Verdana"/>
          <w:b/>
          <w:color w:val="4F4F4F"/>
          <w:sz w:val="20"/>
          <w:szCs w:val="20"/>
        </w:rPr>
        <w:t>В домашних условиях хранить яйца следует только в холодильнике, это позволит избежать размножения патогенных микроорганизмов. Срок хранения диетических яиц до 7 суток, столовых яиц от 8 до 25 дней. Мытые яйца хранятся не более 12 дней. Согласно санитарным правилам вареные яйца хранятся в условиях холодильника не более 36 часов.</w:t>
      </w:r>
    </w:p>
    <w:p w:rsidR="000A7A55" w:rsidRPr="00192EEF" w:rsidRDefault="000A7A55" w:rsidP="000A7A55">
      <w:pPr>
        <w:pStyle w:val="a4"/>
        <w:shd w:val="clear" w:color="auto" w:fill="FFFFFF"/>
        <w:spacing w:before="0" w:beforeAutospacing="0" w:after="240" w:afterAutospacing="0"/>
        <w:rPr>
          <w:rFonts w:ascii="Verdana" w:hAnsi="Verdana"/>
          <w:b/>
          <w:color w:val="4F4F4F"/>
          <w:sz w:val="20"/>
          <w:szCs w:val="20"/>
        </w:rPr>
      </w:pPr>
      <w:r w:rsidRPr="00192EEF">
        <w:rPr>
          <w:rFonts w:ascii="Verdana" w:hAnsi="Verdana"/>
          <w:b/>
          <w:color w:val="4F4F4F"/>
          <w:sz w:val="20"/>
          <w:szCs w:val="20"/>
        </w:rPr>
        <w:t>Перед приготовлением яйца необходимо тщательно вымыть с мылом под проточной водой. Варить яйца нужно не меньше 10 минут с момента закипания. Это поможет избежать возможного сальмонеллеза.</w:t>
      </w:r>
    </w:p>
    <w:p w:rsidR="000A7A55" w:rsidRPr="00192EEF" w:rsidRDefault="00550049" w:rsidP="00227B9F">
      <w:pPr>
        <w:pStyle w:val="a4"/>
        <w:shd w:val="clear" w:color="auto" w:fill="FFFFFF"/>
        <w:spacing w:before="0" w:beforeAutospacing="0" w:after="240" w:afterAutospacing="0"/>
        <w:rPr>
          <w:rFonts w:ascii="Verdana" w:hAnsi="Verdana"/>
          <w:b/>
          <w:color w:val="4F4F4F"/>
          <w:sz w:val="20"/>
          <w:szCs w:val="20"/>
          <w:shd w:val="clear" w:color="auto" w:fill="FFFFFF"/>
        </w:rPr>
      </w:pPr>
      <w:r w:rsidRPr="00192EEF">
        <w:rPr>
          <w:rFonts w:ascii="Verdana" w:hAnsi="Verdana"/>
          <w:b/>
          <w:color w:val="4F4F4F"/>
          <w:sz w:val="20"/>
          <w:szCs w:val="20"/>
          <w:shd w:val="clear" w:color="auto" w:fill="FFFFFF"/>
        </w:rPr>
        <w:t>Напомним, сальмонеллез - тяжелое инфекционное заболевание, поражающее желудочно-кишечный тракт,</w:t>
      </w:r>
      <w:r w:rsidR="004823AF">
        <w:rPr>
          <w:rFonts w:ascii="Verdana" w:hAnsi="Verdana"/>
          <w:b/>
          <w:color w:val="4F4F4F"/>
          <w:sz w:val="20"/>
          <w:szCs w:val="20"/>
          <w:shd w:val="clear" w:color="auto" w:fill="FFFFFF"/>
        </w:rPr>
        <w:t xml:space="preserve"> </w:t>
      </w:r>
      <w:r w:rsidRPr="00192EEF">
        <w:rPr>
          <w:rFonts w:ascii="Verdana" w:hAnsi="Verdana"/>
          <w:b/>
          <w:color w:val="4F4F4F"/>
          <w:sz w:val="20"/>
          <w:szCs w:val="20"/>
          <w:shd w:val="clear" w:color="auto" w:fill="FFFFFF"/>
        </w:rPr>
        <w:t>сопровождающееся выраженной интоксикацией.</w:t>
      </w:r>
      <w:r w:rsidR="00123A4A" w:rsidRPr="00192EEF">
        <w:rPr>
          <w:rFonts w:ascii="Verdana" w:hAnsi="Verdana"/>
          <w:b/>
          <w:color w:val="4F4F4F"/>
          <w:sz w:val="20"/>
          <w:szCs w:val="20"/>
          <w:shd w:val="clear" w:color="auto" w:fill="FFFFFF"/>
        </w:rPr>
        <w:t xml:space="preserve"> Следует обращать внимание на маркировку, обозначения на маркировке яиц расшифровываются очень просто. Первая буква обозначает вид яйца: «</w:t>
      </w:r>
      <w:proofErr w:type="gramStart"/>
      <w:r w:rsidR="00123A4A" w:rsidRPr="00192EEF">
        <w:rPr>
          <w:rFonts w:ascii="Verdana" w:hAnsi="Verdana"/>
          <w:b/>
          <w:color w:val="4F4F4F"/>
          <w:sz w:val="20"/>
          <w:szCs w:val="20"/>
          <w:shd w:val="clear" w:color="auto" w:fill="FFFFFF"/>
        </w:rPr>
        <w:t>С»-</w:t>
      </w:r>
      <w:proofErr w:type="gramEnd"/>
      <w:r w:rsidR="00123A4A" w:rsidRPr="00192EEF">
        <w:rPr>
          <w:rFonts w:ascii="Verdana" w:hAnsi="Verdana"/>
          <w:b/>
          <w:color w:val="4F4F4F"/>
          <w:sz w:val="20"/>
          <w:szCs w:val="20"/>
          <w:shd w:val="clear" w:color="auto" w:fill="FFFFFF"/>
        </w:rPr>
        <w:t xml:space="preserve"> столовое, «Д»- диетическое. Вторая буква или цифра — категорию, в зависимости от размера (высшая — В, отборная — О, первая — 1, вторая — 2, третья – 3). Чем больше цифра — тем меньше размер яйца.</w:t>
      </w:r>
    </w:p>
    <w:p w:rsidR="002310CC" w:rsidRPr="00192EEF" w:rsidRDefault="002310CC" w:rsidP="00227B9F">
      <w:pPr>
        <w:pStyle w:val="a4"/>
        <w:shd w:val="clear" w:color="auto" w:fill="FFFFFF"/>
        <w:spacing w:before="0" w:beforeAutospacing="0" w:after="240" w:afterAutospacing="0"/>
        <w:rPr>
          <w:rFonts w:ascii="Verdana" w:hAnsi="Verdana"/>
          <w:b/>
          <w:color w:val="4F4F4F"/>
          <w:sz w:val="21"/>
          <w:szCs w:val="21"/>
          <w:shd w:val="clear" w:color="auto" w:fill="FFFFFF"/>
        </w:rPr>
      </w:pPr>
      <w:r w:rsidRPr="00192EEF">
        <w:rPr>
          <w:rFonts w:ascii="Verdana" w:hAnsi="Verdana"/>
          <w:b/>
          <w:color w:val="4F4F4F"/>
          <w:sz w:val="21"/>
          <w:szCs w:val="21"/>
          <w:shd w:val="clear" w:color="auto" w:fill="FFFFFF"/>
        </w:rPr>
        <w:t>Для окрашивания яиц рекомендуется использовать только разрешенные к применению пищевые красители или луковую шелуху. Не следует употреблять в пищу сырые яйца и блюда с яйцами без термической обработки (домашние белковые кремы), особенно это касается детей.</w:t>
      </w:r>
    </w:p>
    <w:p w:rsidR="00C900F5" w:rsidRPr="00192EEF" w:rsidRDefault="00C900F5" w:rsidP="00C900F5">
      <w:pPr>
        <w:pStyle w:val="a4"/>
        <w:shd w:val="clear" w:color="auto" w:fill="FFFFFF"/>
        <w:spacing w:before="0" w:beforeAutospacing="0" w:after="240" w:afterAutospacing="0"/>
        <w:rPr>
          <w:rFonts w:ascii="Verdana" w:hAnsi="Verdana"/>
          <w:b/>
          <w:color w:val="4F4F4F"/>
          <w:sz w:val="20"/>
          <w:szCs w:val="20"/>
        </w:rPr>
      </w:pPr>
      <w:r w:rsidRPr="00192EEF">
        <w:rPr>
          <w:rFonts w:ascii="Verdana" w:hAnsi="Verdana"/>
          <w:b/>
          <w:color w:val="4F4F4F"/>
          <w:sz w:val="20"/>
          <w:szCs w:val="20"/>
        </w:rPr>
        <w:t>На праздничном пасхальном столе обязательно должны быть </w:t>
      </w:r>
      <w:r w:rsidRPr="004823AF">
        <w:rPr>
          <w:rStyle w:val="a5"/>
          <w:rFonts w:ascii="Verdana" w:hAnsi="Verdana"/>
          <w:color w:val="4F4F4F"/>
          <w:sz w:val="20"/>
          <w:szCs w:val="20"/>
        </w:rPr>
        <w:t>куличи</w:t>
      </w:r>
      <w:r w:rsidRPr="00192EEF">
        <w:rPr>
          <w:rStyle w:val="a5"/>
          <w:rFonts w:ascii="Verdana" w:hAnsi="Verdana"/>
          <w:b w:val="0"/>
          <w:color w:val="4F4F4F"/>
          <w:sz w:val="20"/>
          <w:szCs w:val="20"/>
        </w:rPr>
        <w:t>. </w:t>
      </w:r>
      <w:r w:rsidRPr="00192EEF">
        <w:rPr>
          <w:rFonts w:ascii="Verdana" w:hAnsi="Verdana"/>
          <w:b/>
          <w:color w:val="4F4F4F"/>
          <w:sz w:val="20"/>
          <w:szCs w:val="20"/>
        </w:rPr>
        <w:t>К качеству муки для куличей надо относиться внимательно: пакеты с мукой не должны быть подмокшие, рваные, деформированные, с нечитаемой маркировкой. Мука с истекшим сроком годности может быть затхлой и горчить, из-за происходящих в ней процессов окислительной порчи и возможного появления плесени.</w:t>
      </w:r>
    </w:p>
    <w:p w:rsidR="00C900F5" w:rsidRPr="00192EEF" w:rsidRDefault="00C900F5" w:rsidP="00C900F5">
      <w:pPr>
        <w:pStyle w:val="a4"/>
        <w:shd w:val="clear" w:color="auto" w:fill="FFFFFF"/>
        <w:spacing w:before="0" w:beforeAutospacing="0" w:after="240" w:afterAutospacing="0"/>
        <w:rPr>
          <w:rFonts w:ascii="Verdana" w:hAnsi="Verdana"/>
          <w:b/>
          <w:color w:val="4F4F4F"/>
          <w:sz w:val="20"/>
          <w:szCs w:val="20"/>
        </w:rPr>
      </w:pPr>
      <w:r w:rsidRPr="00192EEF">
        <w:rPr>
          <w:rFonts w:ascii="Verdana" w:hAnsi="Verdana"/>
          <w:b/>
          <w:color w:val="4F4F4F"/>
          <w:sz w:val="20"/>
          <w:szCs w:val="20"/>
        </w:rPr>
        <w:t>Но не у каждой хозяйки достаточно времени и возможностей для их выпечки, накануне Пасхи на прилавках магазинов можно найти куличи на любой вкус: с изюмом или цукатами, украшенные глазурью или сахарной пудрой. Важно не ошибиться с выбором.</w:t>
      </w:r>
    </w:p>
    <w:p w:rsidR="00C900F5" w:rsidRPr="00192EEF" w:rsidRDefault="00C900F5" w:rsidP="00227B9F">
      <w:pPr>
        <w:pStyle w:val="a4"/>
        <w:shd w:val="clear" w:color="auto" w:fill="FFFFFF"/>
        <w:spacing w:before="0" w:beforeAutospacing="0" w:after="240" w:afterAutospacing="0"/>
        <w:rPr>
          <w:rFonts w:ascii="Verdana" w:hAnsi="Verdana"/>
          <w:b/>
          <w:color w:val="4F4F4F"/>
          <w:sz w:val="20"/>
          <w:szCs w:val="20"/>
          <w:shd w:val="clear" w:color="auto" w:fill="FFFFFF"/>
        </w:rPr>
      </w:pPr>
      <w:r w:rsidRPr="00192EEF">
        <w:rPr>
          <w:rFonts w:ascii="Verdana" w:hAnsi="Verdana"/>
          <w:b/>
          <w:color w:val="4F4F4F"/>
          <w:sz w:val="20"/>
          <w:szCs w:val="20"/>
          <w:shd w:val="clear" w:color="auto" w:fill="FFFFFF"/>
        </w:rPr>
        <w:t>В первую очередь рассмотрите упаковку. Добросовестные производители поставляют куличи в бумажной обертке и герметичном полиэтиленовом пакете, в идеале – в картонной коробке. Обертывание пищевой пленкой – не самый лучший вариант, поскольку под ней быстро развиваются вредные микроорганизмы.</w:t>
      </w:r>
    </w:p>
    <w:p w:rsidR="00AE54D4" w:rsidRDefault="00AE54D4" w:rsidP="00227B9F">
      <w:pPr>
        <w:pStyle w:val="a4"/>
        <w:shd w:val="clear" w:color="auto" w:fill="FFFFFF"/>
        <w:spacing w:before="0" w:beforeAutospacing="0" w:after="240" w:afterAutospacing="0"/>
        <w:rPr>
          <w:rFonts w:ascii="Verdana" w:hAnsi="Verdana"/>
          <w:b/>
          <w:color w:val="4F4F4F"/>
          <w:sz w:val="20"/>
          <w:szCs w:val="20"/>
          <w:shd w:val="clear" w:color="auto" w:fill="FFFFFF"/>
        </w:rPr>
      </w:pPr>
      <w:r w:rsidRPr="00192EEF">
        <w:rPr>
          <w:rFonts w:ascii="Verdana" w:hAnsi="Verdana"/>
          <w:b/>
          <w:color w:val="4F4F4F"/>
          <w:sz w:val="20"/>
          <w:szCs w:val="20"/>
          <w:shd w:val="clear" w:color="auto" w:fill="FFFFFF"/>
        </w:rPr>
        <w:t>Очень важный момент — срок годности. Хороший кулич хранится не более 72 часов. Поэтому если на упаковке указан срок в несколько месяцев, знайте: в составе есть консерванты.</w:t>
      </w:r>
    </w:p>
    <w:p w:rsidR="009D3ABE" w:rsidRPr="009D3ABE" w:rsidRDefault="009D3ABE" w:rsidP="009D3ABE">
      <w:pPr>
        <w:pStyle w:val="a4"/>
        <w:shd w:val="clear" w:color="auto" w:fill="FFFFFF"/>
        <w:spacing w:before="0" w:beforeAutospacing="0" w:after="240" w:afterAutospacing="0"/>
        <w:rPr>
          <w:rFonts w:ascii="Verdana" w:hAnsi="Verdana"/>
          <w:b/>
          <w:color w:val="4F4F4F"/>
          <w:sz w:val="20"/>
          <w:szCs w:val="20"/>
        </w:rPr>
      </w:pPr>
      <w:r>
        <w:rPr>
          <w:rStyle w:val="a5"/>
          <w:rFonts w:ascii="Verdana" w:hAnsi="Verdana"/>
          <w:color w:val="4F4F4F"/>
          <w:sz w:val="20"/>
          <w:szCs w:val="20"/>
        </w:rPr>
        <w:lastRenderedPageBreak/>
        <w:t>Пасха</w:t>
      </w:r>
      <w:r>
        <w:rPr>
          <w:rFonts w:ascii="Verdana" w:hAnsi="Verdana"/>
          <w:color w:val="4F4F4F"/>
          <w:sz w:val="20"/>
          <w:szCs w:val="20"/>
        </w:rPr>
        <w:t xml:space="preserve"> – </w:t>
      </w:r>
      <w:r w:rsidRPr="009D3ABE">
        <w:rPr>
          <w:rFonts w:ascii="Verdana" w:hAnsi="Verdana"/>
          <w:b/>
          <w:color w:val="4F4F4F"/>
          <w:sz w:val="20"/>
          <w:szCs w:val="20"/>
        </w:rPr>
        <w:t>это творожное изделие. Как выбрать творог для пасхи?</w:t>
      </w:r>
    </w:p>
    <w:p w:rsidR="009D3ABE" w:rsidRPr="009D3ABE" w:rsidRDefault="009D3ABE" w:rsidP="009D3ABE">
      <w:pPr>
        <w:pStyle w:val="a4"/>
        <w:shd w:val="clear" w:color="auto" w:fill="FFFFFF"/>
        <w:spacing w:before="0" w:beforeAutospacing="0" w:after="240" w:afterAutospacing="0"/>
        <w:rPr>
          <w:rFonts w:ascii="Verdana" w:hAnsi="Verdana"/>
          <w:b/>
          <w:color w:val="4F4F4F"/>
          <w:sz w:val="20"/>
          <w:szCs w:val="20"/>
        </w:rPr>
      </w:pPr>
      <w:r w:rsidRPr="009D3ABE">
        <w:rPr>
          <w:rStyle w:val="a5"/>
          <w:rFonts w:ascii="Verdana" w:hAnsi="Verdana"/>
          <w:color w:val="4F4F4F"/>
          <w:sz w:val="20"/>
          <w:szCs w:val="20"/>
        </w:rPr>
        <w:t>Творог </w:t>
      </w:r>
      <w:r w:rsidRPr="009D3ABE">
        <w:rPr>
          <w:rFonts w:ascii="Verdana" w:hAnsi="Verdana"/>
          <w:b/>
          <w:color w:val="4F4F4F"/>
          <w:sz w:val="20"/>
          <w:szCs w:val="20"/>
        </w:rPr>
        <w:t>должен быть исключительно натуральным, свежим, однородным, средней или высокой жирности.</w:t>
      </w:r>
    </w:p>
    <w:p w:rsidR="00023A99" w:rsidRPr="00192EEF" w:rsidRDefault="009D3ABE" w:rsidP="00227B9F">
      <w:pPr>
        <w:pStyle w:val="a4"/>
        <w:shd w:val="clear" w:color="auto" w:fill="FFFFFF"/>
        <w:spacing w:before="0" w:beforeAutospacing="0" w:after="240" w:afterAutospacing="0"/>
        <w:rPr>
          <w:rFonts w:ascii="Verdana" w:hAnsi="Verdana"/>
          <w:b/>
          <w:color w:val="4F4F4F"/>
          <w:sz w:val="20"/>
          <w:szCs w:val="20"/>
        </w:rPr>
      </w:pPr>
      <w:r w:rsidRPr="009D3ABE">
        <w:rPr>
          <w:rFonts w:ascii="Verdana" w:hAnsi="Verdana"/>
          <w:b/>
          <w:color w:val="4F4F4F"/>
          <w:sz w:val="20"/>
          <w:szCs w:val="20"/>
          <w:shd w:val="clear" w:color="auto" w:fill="FFFFFF"/>
        </w:rPr>
        <w:t>Чтобы обезопасить себя от покупки фальсифицированного или испорченного продукта при выборе творога следует обращать внимание на информацию, вынесенную на этикетку, где указаны состав продукции, условия хранения и срок годности.</w:t>
      </w:r>
    </w:p>
    <w:tbl>
      <w:tblPr>
        <w:tblW w:w="9857" w:type="dxa"/>
        <w:tblLayout w:type="fixed"/>
        <w:tblLook w:val="04A0" w:firstRow="1" w:lastRow="0" w:firstColumn="1" w:lastColumn="0" w:noHBand="0" w:noVBand="1"/>
      </w:tblPr>
      <w:tblGrid>
        <w:gridCol w:w="4928"/>
        <w:gridCol w:w="4929"/>
      </w:tblGrid>
      <w:tr w:rsidR="00273F9D" w:rsidRPr="00FC301B" w:rsidTr="008E4310">
        <w:tc>
          <w:tcPr>
            <w:tcW w:w="4928" w:type="dxa"/>
          </w:tcPr>
          <w:p w:rsidR="00273F9D" w:rsidRPr="00FC301B" w:rsidRDefault="00273F9D" w:rsidP="008E4310">
            <w:pPr>
              <w:rPr>
                <w:rFonts w:asciiTheme="majorHAnsi" w:hAnsiTheme="majorHAnsi"/>
                <w:b/>
              </w:rPr>
            </w:pPr>
            <w:r w:rsidRPr="00FC301B">
              <w:rPr>
                <w:rFonts w:asciiTheme="majorHAnsi" w:hAnsiTheme="majorHAnsi"/>
                <w:b/>
              </w:rPr>
              <w:t>Начальник ТО Управления Роспотребнадзора по Воронежской области в Лискинском, Бобровском, Каменском, Каширском, Острогожском  районах</w:t>
            </w:r>
          </w:p>
        </w:tc>
        <w:tc>
          <w:tcPr>
            <w:tcW w:w="4929" w:type="dxa"/>
          </w:tcPr>
          <w:p w:rsidR="00273F9D" w:rsidRPr="00FC301B" w:rsidRDefault="00273F9D" w:rsidP="008E4310">
            <w:pPr>
              <w:keepNext/>
              <w:outlineLvl w:val="0"/>
              <w:rPr>
                <w:rFonts w:asciiTheme="majorHAnsi" w:hAnsiTheme="majorHAnsi"/>
                <w:b/>
              </w:rPr>
            </w:pPr>
            <w:r w:rsidRPr="00FC301B">
              <w:rPr>
                <w:rFonts w:asciiTheme="majorHAnsi" w:hAnsiTheme="majorHAnsi"/>
                <w:b/>
              </w:rPr>
              <w:t xml:space="preserve">                                          </w:t>
            </w:r>
          </w:p>
          <w:p w:rsidR="00273F9D" w:rsidRPr="00FC301B" w:rsidRDefault="00273F9D" w:rsidP="008E4310">
            <w:pPr>
              <w:keepNext/>
              <w:outlineLvl w:val="0"/>
              <w:rPr>
                <w:rFonts w:asciiTheme="majorHAnsi" w:hAnsiTheme="majorHAnsi"/>
                <w:b/>
              </w:rPr>
            </w:pPr>
          </w:p>
          <w:p w:rsidR="00273F9D" w:rsidRPr="00FC301B" w:rsidRDefault="00273F9D" w:rsidP="008E4310">
            <w:pPr>
              <w:keepNext/>
              <w:outlineLvl w:val="0"/>
              <w:rPr>
                <w:rFonts w:asciiTheme="majorHAnsi" w:hAnsiTheme="majorHAnsi"/>
                <w:b/>
              </w:rPr>
            </w:pPr>
            <w:r w:rsidRPr="00FC301B">
              <w:rPr>
                <w:rFonts w:asciiTheme="majorHAnsi" w:hAnsiTheme="majorHAnsi"/>
                <w:b/>
              </w:rPr>
              <w:t xml:space="preserve">                                                      В.М.Кислякова</w:t>
            </w:r>
          </w:p>
        </w:tc>
      </w:tr>
    </w:tbl>
    <w:p w:rsidR="00273F9D" w:rsidRDefault="00273F9D" w:rsidP="00273F9D">
      <w:pPr>
        <w:jc w:val="both"/>
        <w:rPr>
          <w:rFonts w:asciiTheme="majorHAnsi" w:hAnsiTheme="majorHAnsi"/>
          <w:spacing w:val="-3"/>
          <w:sz w:val="16"/>
          <w:szCs w:val="16"/>
        </w:rPr>
      </w:pPr>
      <w:r w:rsidRPr="00FC301B">
        <w:rPr>
          <w:rFonts w:asciiTheme="majorHAnsi" w:hAnsiTheme="majorHAnsi"/>
          <w:spacing w:val="-3"/>
          <w:sz w:val="16"/>
          <w:szCs w:val="16"/>
        </w:rPr>
        <w:t xml:space="preserve">Исп. </w:t>
      </w:r>
      <w:r w:rsidR="00D5745F">
        <w:rPr>
          <w:rFonts w:asciiTheme="majorHAnsi" w:hAnsiTheme="majorHAnsi"/>
          <w:spacing w:val="-3"/>
          <w:sz w:val="16"/>
          <w:szCs w:val="16"/>
        </w:rPr>
        <w:t>главный</w:t>
      </w:r>
      <w:r w:rsidRPr="00FC301B">
        <w:rPr>
          <w:rFonts w:asciiTheme="majorHAnsi" w:hAnsiTheme="majorHAnsi"/>
          <w:spacing w:val="-3"/>
          <w:sz w:val="16"/>
          <w:szCs w:val="16"/>
        </w:rPr>
        <w:t xml:space="preserve">  специалист-эксперт ТО Кузнецова Н.Н. 8 (47391) 4-56-46</w:t>
      </w:r>
    </w:p>
    <w:p w:rsidR="00B51897" w:rsidRDefault="00B51897" w:rsidP="00273F9D">
      <w:pPr>
        <w:jc w:val="both"/>
        <w:rPr>
          <w:rFonts w:asciiTheme="majorHAnsi" w:hAnsiTheme="majorHAnsi"/>
          <w:spacing w:val="-3"/>
          <w:sz w:val="16"/>
          <w:szCs w:val="16"/>
        </w:rPr>
      </w:pPr>
    </w:p>
    <w:p w:rsidR="00D5745F" w:rsidRPr="00FC301B" w:rsidRDefault="00D5745F" w:rsidP="0007472A">
      <w:pPr>
        <w:shd w:val="clear" w:color="auto" w:fill="FFFFFF"/>
        <w:spacing w:after="0" w:line="240" w:lineRule="auto"/>
        <w:jc w:val="center"/>
        <w:rPr>
          <w:rFonts w:asciiTheme="majorHAnsi" w:hAnsiTheme="majorHAnsi"/>
          <w:spacing w:val="-3"/>
          <w:sz w:val="16"/>
          <w:szCs w:val="16"/>
        </w:rPr>
      </w:pPr>
      <w:r w:rsidRPr="00D5745F">
        <w:rPr>
          <w:rFonts w:ascii="OpenSans" w:eastAsia="Times New Roman" w:hAnsi="OpenSans" w:cs="Times New Roman"/>
          <w:b/>
          <w:bCs/>
          <w:color w:val="00736A"/>
          <w:sz w:val="24"/>
          <w:szCs w:val="24"/>
          <w:lang w:eastAsia="ru-RU"/>
        </w:rPr>
        <w:br/>
      </w:r>
    </w:p>
    <w:sectPr w:rsidR="00D5745F" w:rsidRPr="00FC301B" w:rsidSect="00254215">
      <w:pgSz w:w="11909" w:h="16834"/>
      <w:pgMar w:top="851" w:right="567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4336D"/>
    <w:multiLevelType w:val="multilevel"/>
    <w:tmpl w:val="4174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4C624F"/>
    <w:multiLevelType w:val="multilevel"/>
    <w:tmpl w:val="9BDC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C203CB"/>
    <w:multiLevelType w:val="multilevel"/>
    <w:tmpl w:val="606E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9B4185"/>
    <w:multiLevelType w:val="multilevel"/>
    <w:tmpl w:val="7A44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266"/>
    <w:rsid w:val="00023A99"/>
    <w:rsid w:val="0007472A"/>
    <w:rsid w:val="00092A34"/>
    <w:rsid w:val="000A7A55"/>
    <w:rsid w:val="000C4CA1"/>
    <w:rsid w:val="000D4E36"/>
    <w:rsid w:val="00101036"/>
    <w:rsid w:val="00123A4A"/>
    <w:rsid w:val="00192B00"/>
    <w:rsid w:val="00192EEF"/>
    <w:rsid w:val="00195BCD"/>
    <w:rsid w:val="00197661"/>
    <w:rsid w:val="001D2A87"/>
    <w:rsid w:val="00200967"/>
    <w:rsid w:val="00221B99"/>
    <w:rsid w:val="00227B9F"/>
    <w:rsid w:val="002310CC"/>
    <w:rsid w:val="00254215"/>
    <w:rsid w:val="00261B2F"/>
    <w:rsid w:val="00273F9D"/>
    <w:rsid w:val="00294FC4"/>
    <w:rsid w:val="002B2B44"/>
    <w:rsid w:val="00301E1D"/>
    <w:rsid w:val="0031243B"/>
    <w:rsid w:val="0034521E"/>
    <w:rsid w:val="00373DA6"/>
    <w:rsid w:val="003B7F89"/>
    <w:rsid w:val="003D5C53"/>
    <w:rsid w:val="00406983"/>
    <w:rsid w:val="00415108"/>
    <w:rsid w:val="004313D6"/>
    <w:rsid w:val="00433643"/>
    <w:rsid w:val="004823AF"/>
    <w:rsid w:val="004D4F2F"/>
    <w:rsid w:val="00547CBF"/>
    <w:rsid w:val="00550049"/>
    <w:rsid w:val="00562302"/>
    <w:rsid w:val="005664F8"/>
    <w:rsid w:val="00577E5D"/>
    <w:rsid w:val="00591B17"/>
    <w:rsid w:val="005A3914"/>
    <w:rsid w:val="005C1E12"/>
    <w:rsid w:val="0061124E"/>
    <w:rsid w:val="00625266"/>
    <w:rsid w:val="00681DEA"/>
    <w:rsid w:val="006923BA"/>
    <w:rsid w:val="006A702A"/>
    <w:rsid w:val="006A7840"/>
    <w:rsid w:val="006E1BA9"/>
    <w:rsid w:val="007161C5"/>
    <w:rsid w:val="00731220"/>
    <w:rsid w:val="007525AF"/>
    <w:rsid w:val="0077678C"/>
    <w:rsid w:val="007B1BC3"/>
    <w:rsid w:val="00806F26"/>
    <w:rsid w:val="00831900"/>
    <w:rsid w:val="008A1540"/>
    <w:rsid w:val="008F37C2"/>
    <w:rsid w:val="009141D5"/>
    <w:rsid w:val="00914411"/>
    <w:rsid w:val="00957C46"/>
    <w:rsid w:val="0098318A"/>
    <w:rsid w:val="0099581A"/>
    <w:rsid w:val="009D062B"/>
    <w:rsid w:val="009D1152"/>
    <w:rsid w:val="009D3ABE"/>
    <w:rsid w:val="009D710E"/>
    <w:rsid w:val="00A1507F"/>
    <w:rsid w:val="00A42948"/>
    <w:rsid w:val="00A803EC"/>
    <w:rsid w:val="00AE54D4"/>
    <w:rsid w:val="00B15D25"/>
    <w:rsid w:val="00B17ADB"/>
    <w:rsid w:val="00B20002"/>
    <w:rsid w:val="00B50A86"/>
    <w:rsid w:val="00B51897"/>
    <w:rsid w:val="00B72A61"/>
    <w:rsid w:val="00BB7B1A"/>
    <w:rsid w:val="00BD6EE7"/>
    <w:rsid w:val="00BE31E9"/>
    <w:rsid w:val="00C01A31"/>
    <w:rsid w:val="00C021C9"/>
    <w:rsid w:val="00C05CB1"/>
    <w:rsid w:val="00C2023E"/>
    <w:rsid w:val="00C25058"/>
    <w:rsid w:val="00C33F32"/>
    <w:rsid w:val="00C900F5"/>
    <w:rsid w:val="00CF4203"/>
    <w:rsid w:val="00D01EC2"/>
    <w:rsid w:val="00D26DB7"/>
    <w:rsid w:val="00D5745F"/>
    <w:rsid w:val="00D909B9"/>
    <w:rsid w:val="00DF201C"/>
    <w:rsid w:val="00E45545"/>
    <w:rsid w:val="00E5276E"/>
    <w:rsid w:val="00EB7D35"/>
    <w:rsid w:val="00EC626A"/>
    <w:rsid w:val="00EE48ED"/>
    <w:rsid w:val="00F5360E"/>
    <w:rsid w:val="00FB018A"/>
    <w:rsid w:val="00FB572B"/>
    <w:rsid w:val="00FC301B"/>
    <w:rsid w:val="00FE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62588-512B-4396-B980-DF23CB1C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0E"/>
  </w:style>
  <w:style w:type="paragraph" w:styleId="1">
    <w:name w:val="heading 1"/>
    <w:basedOn w:val="a"/>
    <w:next w:val="a"/>
    <w:link w:val="10"/>
    <w:qFormat/>
    <w:rsid w:val="00A803E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76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6923B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923BA"/>
    <w:pPr>
      <w:widowControl w:val="0"/>
      <w:shd w:val="clear" w:color="auto" w:fill="FFFFFF"/>
      <w:spacing w:after="36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A80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80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276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E5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0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Администратор Бобровского района</cp:lastModifiedBy>
  <cp:revision>22</cp:revision>
  <cp:lastPrinted>2022-03-31T07:30:00Z</cp:lastPrinted>
  <dcterms:created xsi:type="dcterms:W3CDTF">2022-03-31T06:57:00Z</dcterms:created>
  <dcterms:modified xsi:type="dcterms:W3CDTF">2022-04-06T06:09:00Z</dcterms:modified>
</cp:coreProperties>
</file>