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9B" w:rsidRPr="007F4B9B" w:rsidRDefault="007F4B9B" w:rsidP="007F4B9B">
      <w:pPr>
        <w:ind w:firstLine="0"/>
        <w:jc w:val="center"/>
        <w:rPr>
          <w:rFonts w:ascii="Times New Roman" w:hAnsi="Times New Roman" w:cs="Times New Roman"/>
          <w:b/>
          <w:sz w:val="28"/>
          <w:szCs w:val="28"/>
        </w:rPr>
      </w:pPr>
      <w:r w:rsidRPr="007F4B9B">
        <w:rPr>
          <w:rFonts w:ascii="Times New Roman" w:hAnsi="Times New Roman" w:cs="Times New Roman"/>
          <w:b/>
          <w:sz w:val="28"/>
          <w:szCs w:val="28"/>
        </w:rPr>
        <w:t>ГУБЕРНАТОР ВОРОНЕЖСКОЙ ОБЛАСТИ</w:t>
      </w:r>
    </w:p>
    <w:p w:rsidR="007F4B9B" w:rsidRPr="007F4B9B" w:rsidRDefault="007F4B9B" w:rsidP="007F4B9B">
      <w:pPr>
        <w:ind w:firstLine="0"/>
        <w:jc w:val="center"/>
        <w:rPr>
          <w:rFonts w:ascii="Times New Roman" w:hAnsi="Times New Roman" w:cs="Times New Roman"/>
          <w:b/>
          <w:sz w:val="28"/>
          <w:szCs w:val="28"/>
        </w:rPr>
      </w:pPr>
    </w:p>
    <w:p w:rsidR="007F4B9B" w:rsidRPr="007F4B9B" w:rsidRDefault="007F4B9B" w:rsidP="007F4B9B">
      <w:pPr>
        <w:ind w:firstLine="0"/>
        <w:jc w:val="center"/>
        <w:rPr>
          <w:rFonts w:ascii="Times New Roman" w:hAnsi="Times New Roman" w:cs="Times New Roman"/>
          <w:b/>
          <w:sz w:val="28"/>
          <w:szCs w:val="28"/>
        </w:rPr>
      </w:pPr>
      <w:r w:rsidRPr="007F4B9B">
        <w:rPr>
          <w:rFonts w:ascii="Times New Roman" w:hAnsi="Times New Roman" w:cs="Times New Roman"/>
          <w:b/>
          <w:sz w:val="28"/>
          <w:szCs w:val="28"/>
        </w:rPr>
        <w:t>УКАЗ</w:t>
      </w:r>
    </w:p>
    <w:p w:rsidR="007F4B9B" w:rsidRPr="007F4B9B" w:rsidRDefault="007F4B9B" w:rsidP="007F4B9B">
      <w:pPr>
        <w:ind w:firstLine="0"/>
        <w:jc w:val="center"/>
        <w:rPr>
          <w:rFonts w:ascii="Times New Roman" w:hAnsi="Times New Roman" w:cs="Times New Roman"/>
          <w:b/>
          <w:sz w:val="28"/>
          <w:szCs w:val="28"/>
        </w:rPr>
      </w:pPr>
    </w:p>
    <w:p w:rsidR="00AF4D46" w:rsidRPr="007F4B9B" w:rsidRDefault="007F4B9B" w:rsidP="007F4B9B">
      <w:pPr>
        <w:ind w:firstLine="0"/>
        <w:jc w:val="center"/>
        <w:rPr>
          <w:rFonts w:ascii="Times New Roman" w:hAnsi="Times New Roman" w:cs="Times New Roman"/>
          <w:b/>
          <w:sz w:val="28"/>
          <w:szCs w:val="28"/>
        </w:rPr>
      </w:pPr>
      <w:r w:rsidRPr="007F4B9B">
        <w:rPr>
          <w:rFonts w:ascii="Times New Roman" w:hAnsi="Times New Roman" w:cs="Times New Roman"/>
          <w:b/>
          <w:sz w:val="28"/>
          <w:szCs w:val="28"/>
        </w:rPr>
        <w:t xml:space="preserve">от </w:t>
      </w:r>
      <w:r>
        <w:rPr>
          <w:rFonts w:ascii="Times New Roman" w:hAnsi="Times New Roman" w:cs="Times New Roman"/>
          <w:b/>
          <w:sz w:val="28"/>
          <w:szCs w:val="28"/>
        </w:rPr>
        <w:t>21</w:t>
      </w:r>
      <w:r w:rsidRPr="007F4B9B">
        <w:rPr>
          <w:rFonts w:ascii="Times New Roman" w:hAnsi="Times New Roman" w:cs="Times New Roman"/>
          <w:b/>
          <w:sz w:val="28"/>
          <w:szCs w:val="28"/>
        </w:rPr>
        <w:t xml:space="preserve"> </w:t>
      </w:r>
      <w:r>
        <w:rPr>
          <w:rFonts w:ascii="Times New Roman" w:hAnsi="Times New Roman" w:cs="Times New Roman"/>
          <w:b/>
          <w:sz w:val="28"/>
          <w:szCs w:val="28"/>
        </w:rPr>
        <w:t>февраля</w:t>
      </w:r>
      <w:r w:rsidRPr="007F4B9B">
        <w:rPr>
          <w:rFonts w:ascii="Times New Roman" w:hAnsi="Times New Roman" w:cs="Times New Roman"/>
          <w:b/>
          <w:sz w:val="28"/>
          <w:szCs w:val="28"/>
        </w:rPr>
        <w:t xml:space="preserve"> 20</w:t>
      </w:r>
      <w:r>
        <w:rPr>
          <w:rFonts w:ascii="Times New Roman" w:hAnsi="Times New Roman" w:cs="Times New Roman"/>
          <w:b/>
          <w:sz w:val="28"/>
          <w:szCs w:val="28"/>
        </w:rPr>
        <w:t>13</w:t>
      </w:r>
      <w:r w:rsidRPr="007F4B9B">
        <w:rPr>
          <w:rFonts w:ascii="Times New Roman" w:hAnsi="Times New Roman" w:cs="Times New Roman"/>
          <w:b/>
          <w:sz w:val="28"/>
          <w:szCs w:val="28"/>
        </w:rPr>
        <w:t xml:space="preserve"> г. </w:t>
      </w:r>
      <w:r>
        <w:rPr>
          <w:rFonts w:ascii="Times New Roman" w:hAnsi="Times New Roman" w:cs="Times New Roman"/>
          <w:b/>
          <w:sz w:val="28"/>
          <w:szCs w:val="28"/>
        </w:rPr>
        <w:t>№</w:t>
      </w:r>
      <w:r w:rsidRPr="007F4B9B">
        <w:rPr>
          <w:rFonts w:ascii="Times New Roman" w:hAnsi="Times New Roman" w:cs="Times New Roman"/>
          <w:b/>
          <w:sz w:val="28"/>
          <w:szCs w:val="28"/>
        </w:rPr>
        <w:t xml:space="preserve"> 62-у</w:t>
      </w:r>
    </w:p>
    <w:p w:rsidR="00AF4D46" w:rsidRPr="002A735F" w:rsidRDefault="00AF4D46" w:rsidP="00AF4D46">
      <w:pPr>
        <w:rPr>
          <w:rFonts w:ascii="Times New Roman" w:hAnsi="Times New Roman" w:cs="Times New Roman"/>
          <w:sz w:val="28"/>
          <w:szCs w:val="28"/>
        </w:rPr>
      </w:pPr>
    </w:p>
    <w:p w:rsidR="00AF4D46" w:rsidRPr="002A735F" w:rsidRDefault="00AF4D46" w:rsidP="00AF4D46">
      <w:pPr>
        <w:rPr>
          <w:rFonts w:ascii="Times New Roman" w:hAnsi="Times New Roman" w:cs="Times New Roman"/>
          <w:sz w:val="28"/>
          <w:szCs w:val="28"/>
        </w:rPr>
      </w:pPr>
    </w:p>
    <w:p w:rsidR="00AF4D46" w:rsidRPr="002A735F" w:rsidRDefault="00AF4D46" w:rsidP="00AF4D46">
      <w:pPr>
        <w:ind w:firstLine="0"/>
        <w:rPr>
          <w:rFonts w:ascii="Times New Roman" w:hAnsi="Times New Roman" w:cs="Times New Roman"/>
          <w:sz w:val="28"/>
          <w:szCs w:val="28"/>
        </w:rPr>
      </w:pPr>
    </w:p>
    <w:p w:rsidR="00AF4D46" w:rsidRPr="002A735F" w:rsidRDefault="00AF4D46" w:rsidP="00AF4D46">
      <w:pPr>
        <w:ind w:firstLine="0"/>
        <w:rPr>
          <w:rFonts w:ascii="Times New Roman" w:hAnsi="Times New Roman" w:cs="Times New Roman"/>
          <w:b/>
          <w:sz w:val="28"/>
          <w:szCs w:val="28"/>
        </w:rPr>
      </w:pPr>
    </w:p>
    <w:p w:rsidR="000C6F35" w:rsidRPr="002A735F" w:rsidRDefault="00185EB5" w:rsidP="00AF4D46">
      <w:pPr>
        <w:ind w:firstLine="0"/>
        <w:jc w:val="center"/>
        <w:rPr>
          <w:rFonts w:ascii="Times New Roman" w:hAnsi="Times New Roman" w:cs="Times New Roman"/>
          <w:b/>
          <w:sz w:val="28"/>
          <w:szCs w:val="28"/>
        </w:rPr>
      </w:pPr>
      <w:r>
        <w:rPr>
          <w:rFonts w:ascii="Times New Roman" w:hAnsi="Times New Roman" w:cs="Times New Roman"/>
          <w:b/>
          <w:sz w:val="28"/>
          <w:szCs w:val="28"/>
        </w:rPr>
        <w:t>Об оценке эффективности деятельности органов местного самоуправления городских округов и муниципальных районов Воронежской области</w:t>
      </w:r>
    </w:p>
    <w:p w:rsidR="00247C0D" w:rsidRPr="002A735F" w:rsidRDefault="00247C0D" w:rsidP="00C93B05">
      <w:pPr>
        <w:spacing w:line="360" w:lineRule="auto"/>
        <w:ind w:firstLine="709"/>
        <w:rPr>
          <w:rFonts w:ascii="Times New Roman" w:hAnsi="Times New Roman" w:cs="Times New Roman"/>
          <w:sz w:val="28"/>
          <w:szCs w:val="28"/>
        </w:rPr>
      </w:pPr>
      <w:bookmarkStart w:id="0" w:name="sub_4001"/>
    </w:p>
    <w:p w:rsidR="00082D6F" w:rsidRDefault="00082D6F" w:rsidP="00B739E0">
      <w:pPr>
        <w:widowControl/>
        <w:spacing w:line="334" w:lineRule="auto"/>
        <w:ind w:firstLine="709"/>
        <w:rPr>
          <w:rFonts w:ascii="Times New Roman" w:hAnsi="Times New Roman" w:cs="Times New Roman"/>
          <w:sz w:val="28"/>
          <w:szCs w:val="28"/>
        </w:rPr>
      </w:pPr>
      <w:r w:rsidRPr="002A735F">
        <w:rPr>
          <w:rFonts w:ascii="Times New Roman" w:hAnsi="Times New Roman" w:cs="Times New Roman"/>
          <w:sz w:val="28"/>
          <w:szCs w:val="28"/>
        </w:rPr>
        <w:t xml:space="preserve">В целях реализации </w:t>
      </w:r>
      <w:hyperlink r:id="rId8" w:history="1">
        <w:r w:rsidRPr="002A735F">
          <w:rPr>
            <w:rFonts w:ascii="Times New Roman" w:hAnsi="Times New Roman" w:cs="Times New Roman"/>
            <w:sz w:val="28"/>
            <w:szCs w:val="28"/>
          </w:rPr>
          <w:t>Указа</w:t>
        </w:r>
      </w:hyperlink>
      <w:r w:rsidRPr="002A735F">
        <w:rPr>
          <w:rFonts w:ascii="Times New Roman" w:hAnsi="Times New Roman" w:cs="Times New Roman"/>
          <w:sz w:val="28"/>
          <w:szCs w:val="28"/>
        </w:rPr>
        <w:t xml:space="preserve"> Президента Российской Федерации от 28</w:t>
      </w:r>
      <w:r w:rsidR="009D054F">
        <w:rPr>
          <w:rFonts w:ascii="Times New Roman" w:hAnsi="Times New Roman" w:cs="Times New Roman"/>
          <w:sz w:val="28"/>
          <w:szCs w:val="28"/>
        </w:rPr>
        <w:t xml:space="preserve"> апреля </w:t>
      </w:r>
      <w:r w:rsidRPr="002A735F">
        <w:rPr>
          <w:rFonts w:ascii="Times New Roman" w:hAnsi="Times New Roman" w:cs="Times New Roman"/>
          <w:sz w:val="28"/>
          <w:szCs w:val="28"/>
        </w:rPr>
        <w:t xml:space="preserve">2008 </w:t>
      </w:r>
      <w:r w:rsidR="009D054F">
        <w:rPr>
          <w:rFonts w:ascii="Times New Roman" w:hAnsi="Times New Roman" w:cs="Times New Roman"/>
          <w:sz w:val="28"/>
          <w:szCs w:val="28"/>
        </w:rPr>
        <w:t xml:space="preserve">г. </w:t>
      </w:r>
      <w:r w:rsidR="00430687" w:rsidRPr="002A735F">
        <w:rPr>
          <w:rFonts w:ascii="Times New Roman" w:hAnsi="Times New Roman" w:cs="Times New Roman"/>
          <w:sz w:val="28"/>
          <w:szCs w:val="28"/>
        </w:rPr>
        <w:t>№</w:t>
      </w:r>
      <w:r w:rsidRPr="002A735F">
        <w:rPr>
          <w:rFonts w:ascii="Times New Roman" w:hAnsi="Times New Roman" w:cs="Times New Roman"/>
          <w:sz w:val="28"/>
          <w:szCs w:val="28"/>
        </w:rPr>
        <w:t xml:space="preserve"> 607 </w:t>
      </w:r>
      <w:r w:rsidR="00696B84" w:rsidRPr="002A735F">
        <w:rPr>
          <w:rFonts w:ascii="Times New Roman" w:hAnsi="Times New Roman" w:cs="Times New Roman"/>
          <w:sz w:val="28"/>
          <w:szCs w:val="28"/>
        </w:rPr>
        <w:t>«</w:t>
      </w:r>
      <w:r w:rsidRPr="002A735F">
        <w:rPr>
          <w:rFonts w:ascii="Times New Roman" w:hAnsi="Times New Roman" w:cs="Times New Roman"/>
          <w:sz w:val="28"/>
          <w:szCs w:val="28"/>
        </w:rPr>
        <w:t>Об оценке эффективности деятельности органов местного самоуправления городских округов и муниципальных районов</w:t>
      </w:r>
      <w:r w:rsidR="00696B84" w:rsidRPr="002A735F">
        <w:rPr>
          <w:rFonts w:ascii="Times New Roman" w:hAnsi="Times New Roman" w:cs="Times New Roman"/>
          <w:sz w:val="28"/>
          <w:szCs w:val="28"/>
        </w:rPr>
        <w:t>»</w:t>
      </w:r>
      <w:r w:rsidR="00744522">
        <w:rPr>
          <w:rFonts w:ascii="Times New Roman" w:hAnsi="Times New Roman" w:cs="Times New Roman"/>
          <w:sz w:val="28"/>
          <w:szCs w:val="28"/>
        </w:rPr>
        <w:t>,</w:t>
      </w:r>
      <w:r w:rsidRPr="002A735F">
        <w:rPr>
          <w:rFonts w:ascii="Times New Roman" w:hAnsi="Times New Roman" w:cs="Times New Roman"/>
          <w:sz w:val="28"/>
          <w:szCs w:val="28"/>
        </w:rPr>
        <w:t xml:space="preserve"> </w:t>
      </w:r>
      <w:r w:rsidR="00744522">
        <w:rPr>
          <w:rFonts w:ascii="Times New Roman" w:hAnsi="Times New Roman" w:cs="Times New Roman"/>
          <w:sz w:val="28"/>
          <w:szCs w:val="28"/>
        </w:rPr>
        <w:t>п</w:t>
      </w:r>
      <w:r w:rsidR="00680B4F" w:rsidRPr="002A735F">
        <w:rPr>
          <w:rFonts w:ascii="Times New Roman" w:hAnsi="Times New Roman" w:cs="Times New Roman"/>
          <w:sz w:val="28"/>
          <w:szCs w:val="28"/>
        </w:rPr>
        <w:t xml:space="preserve">остановления </w:t>
      </w:r>
      <w:r w:rsidRPr="002A735F">
        <w:rPr>
          <w:rFonts w:ascii="Times New Roman" w:hAnsi="Times New Roman" w:cs="Times New Roman"/>
          <w:sz w:val="28"/>
          <w:szCs w:val="28"/>
        </w:rPr>
        <w:t xml:space="preserve">Правительства Российской Федерации </w:t>
      </w:r>
      <w:r w:rsidR="00C02661" w:rsidRPr="002A735F">
        <w:rPr>
          <w:rFonts w:ascii="Times New Roman" w:hAnsi="Times New Roman" w:cs="Times New Roman"/>
          <w:sz w:val="28"/>
          <w:szCs w:val="28"/>
        </w:rPr>
        <w:t>от 17 декабря 2012 г. № 1317 «О мерах по реализации Указа Президента Российской Федерации от 28</w:t>
      </w:r>
      <w:r w:rsidR="00185EB5">
        <w:rPr>
          <w:rFonts w:ascii="Times New Roman" w:hAnsi="Times New Roman" w:cs="Times New Roman"/>
          <w:sz w:val="28"/>
          <w:szCs w:val="28"/>
        </w:rPr>
        <w:t xml:space="preserve"> апреля </w:t>
      </w:r>
      <w:r w:rsidR="00C02661" w:rsidRPr="002A735F">
        <w:rPr>
          <w:rFonts w:ascii="Times New Roman" w:hAnsi="Times New Roman" w:cs="Times New Roman"/>
          <w:sz w:val="28"/>
          <w:szCs w:val="28"/>
        </w:rPr>
        <w:t xml:space="preserve">2008 </w:t>
      </w:r>
      <w:r w:rsidR="009D054F">
        <w:rPr>
          <w:rFonts w:ascii="Times New Roman" w:hAnsi="Times New Roman" w:cs="Times New Roman"/>
          <w:sz w:val="28"/>
          <w:szCs w:val="28"/>
        </w:rPr>
        <w:t xml:space="preserve">г. </w:t>
      </w:r>
      <w:r w:rsidR="00C02661" w:rsidRPr="002A735F">
        <w:rPr>
          <w:rFonts w:ascii="Times New Roman" w:hAnsi="Times New Roman" w:cs="Times New Roman"/>
          <w:sz w:val="28"/>
          <w:szCs w:val="28"/>
        </w:rPr>
        <w:t>№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w:t>
      </w:r>
      <w:r w:rsidR="00185EB5">
        <w:rPr>
          <w:rFonts w:ascii="Times New Roman" w:hAnsi="Times New Roman" w:cs="Times New Roman"/>
          <w:sz w:val="28"/>
          <w:szCs w:val="28"/>
        </w:rPr>
        <w:t> </w:t>
      </w:r>
      <w:r w:rsidR="00C02661" w:rsidRPr="002A735F">
        <w:rPr>
          <w:rFonts w:ascii="Times New Roman" w:hAnsi="Times New Roman" w:cs="Times New Roman"/>
          <w:sz w:val="28"/>
          <w:szCs w:val="28"/>
        </w:rPr>
        <w:t>г. № 601 «Об основных направлениях совершенствования системы государственного управления»</w:t>
      </w:r>
    </w:p>
    <w:p w:rsidR="00B739E0" w:rsidRPr="00665A7B" w:rsidRDefault="00B739E0" w:rsidP="00B739E0">
      <w:pPr>
        <w:spacing w:before="120" w:after="120" w:line="360" w:lineRule="auto"/>
        <w:ind w:firstLine="709"/>
        <w:jc w:val="center"/>
        <w:rPr>
          <w:rFonts w:ascii="Times New Roman" w:hAnsi="Times New Roman" w:cs="Times New Roman"/>
          <w:spacing w:val="30"/>
          <w:sz w:val="27"/>
          <w:szCs w:val="27"/>
        </w:rPr>
      </w:pPr>
      <w:r w:rsidRPr="00665A7B">
        <w:rPr>
          <w:rFonts w:ascii="Times New Roman" w:hAnsi="Times New Roman" w:cs="Times New Roman"/>
          <w:sz w:val="27"/>
          <w:szCs w:val="27"/>
        </w:rPr>
        <w:t>П О С Т А Н О В Л Я Ю</w:t>
      </w:r>
      <w:r w:rsidRPr="00665A7B">
        <w:rPr>
          <w:rFonts w:ascii="Times New Roman" w:hAnsi="Times New Roman" w:cs="Times New Roman"/>
          <w:spacing w:val="30"/>
          <w:sz w:val="27"/>
          <w:szCs w:val="27"/>
        </w:rPr>
        <w:t>:</w:t>
      </w:r>
    </w:p>
    <w:p w:rsidR="00EC7DCA" w:rsidRPr="002A735F" w:rsidRDefault="00EC7DCA" w:rsidP="00B739E0">
      <w:pPr>
        <w:pStyle w:val="3"/>
        <w:numPr>
          <w:ilvl w:val="0"/>
          <w:numId w:val="21"/>
        </w:numPr>
        <w:shd w:val="clear" w:color="auto" w:fill="auto"/>
        <w:spacing w:before="0" w:after="0" w:line="334" w:lineRule="auto"/>
        <w:ind w:left="0" w:firstLine="709"/>
        <w:jc w:val="both"/>
        <w:rPr>
          <w:sz w:val="28"/>
          <w:szCs w:val="28"/>
        </w:rPr>
      </w:pPr>
      <w:r w:rsidRPr="002A735F">
        <w:rPr>
          <w:sz w:val="28"/>
          <w:szCs w:val="28"/>
        </w:rPr>
        <w:t>Утвердить</w:t>
      </w:r>
      <w:r w:rsidR="00316301" w:rsidRPr="002A735F">
        <w:rPr>
          <w:sz w:val="28"/>
          <w:szCs w:val="28"/>
        </w:rPr>
        <w:t xml:space="preserve"> прилагаемые</w:t>
      </w:r>
      <w:r w:rsidRPr="002A735F">
        <w:rPr>
          <w:sz w:val="28"/>
          <w:szCs w:val="28"/>
        </w:rPr>
        <w:t>:</w:t>
      </w:r>
    </w:p>
    <w:p w:rsidR="00EC7DCA" w:rsidRPr="002A735F" w:rsidRDefault="00316301" w:rsidP="00B739E0">
      <w:pPr>
        <w:pStyle w:val="3"/>
        <w:shd w:val="clear" w:color="auto" w:fill="auto"/>
        <w:spacing w:before="0" w:after="0" w:line="334" w:lineRule="auto"/>
        <w:ind w:firstLine="709"/>
        <w:jc w:val="both"/>
        <w:rPr>
          <w:sz w:val="28"/>
          <w:szCs w:val="28"/>
        </w:rPr>
      </w:pPr>
      <w:r w:rsidRPr="002A735F">
        <w:rPr>
          <w:sz w:val="28"/>
          <w:szCs w:val="28"/>
        </w:rPr>
        <w:t>1.1.</w:t>
      </w:r>
      <w:r w:rsidR="00EC7DCA" w:rsidRPr="002A735F">
        <w:rPr>
          <w:sz w:val="28"/>
          <w:szCs w:val="28"/>
        </w:rPr>
        <w:t xml:space="preserve"> </w:t>
      </w:r>
      <w:r w:rsidR="00CF06BB" w:rsidRPr="002A735F">
        <w:rPr>
          <w:sz w:val="28"/>
          <w:szCs w:val="28"/>
        </w:rPr>
        <w:t>Р</w:t>
      </w:r>
      <w:r w:rsidR="00EC7DCA" w:rsidRPr="002A735F">
        <w:rPr>
          <w:sz w:val="28"/>
          <w:szCs w:val="28"/>
        </w:rPr>
        <w:t xml:space="preserve">егламент формирования </w:t>
      </w:r>
      <w:r w:rsidR="009D054F">
        <w:rPr>
          <w:sz w:val="28"/>
          <w:szCs w:val="28"/>
        </w:rPr>
        <w:t>с</w:t>
      </w:r>
      <w:r w:rsidR="00EC7DCA" w:rsidRPr="002A735F">
        <w:rPr>
          <w:sz w:val="28"/>
          <w:szCs w:val="28"/>
        </w:rPr>
        <w:t>водного доклада</w:t>
      </w:r>
      <w:r w:rsidR="00185EB5">
        <w:rPr>
          <w:sz w:val="28"/>
          <w:szCs w:val="28"/>
        </w:rPr>
        <w:t xml:space="preserve"> </w:t>
      </w:r>
      <w:r w:rsidR="00185EB5" w:rsidRPr="002A735F">
        <w:rPr>
          <w:sz w:val="28"/>
          <w:szCs w:val="28"/>
        </w:rPr>
        <w:t>Воронежской области о результатах мониторинга эффективности деятельности органов местного самоуправления городских округов и муниципальных</w:t>
      </w:r>
      <w:r w:rsidR="00185EB5">
        <w:rPr>
          <w:sz w:val="28"/>
          <w:szCs w:val="28"/>
        </w:rPr>
        <w:t xml:space="preserve"> </w:t>
      </w:r>
      <w:r w:rsidR="00185EB5" w:rsidRPr="002A735F">
        <w:rPr>
          <w:sz w:val="28"/>
          <w:szCs w:val="28"/>
        </w:rPr>
        <w:t>районов, расположенных в границах Воронежской области</w:t>
      </w:r>
      <w:r w:rsidR="00A163A4">
        <w:rPr>
          <w:sz w:val="28"/>
          <w:szCs w:val="28"/>
        </w:rPr>
        <w:t xml:space="preserve"> (</w:t>
      </w:r>
      <w:r w:rsidR="00AA4DBE">
        <w:rPr>
          <w:sz w:val="28"/>
          <w:szCs w:val="28"/>
        </w:rPr>
        <w:t>далее – р</w:t>
      </w:r>
      <w:r w:rsidR="00A163A4">
        <w:rPr>
          <w:sz w:val="28"/>
          <w:szCs w:val="28"/>
        </w:rPr>
        <w:t>егламент)</w:t>
      </w:r>
      <w:r w:rsidR="00EC7DCA" w:rsidRPr="002A735F">
        <w:rPr>
          <w:sz w:val="28"/>
          <w:szCs w:val="28"/>
        </w:rPr>
        <w:t>;</w:t>
      </w:r>
    </w:p>
    <w:p w:rsidR="00EC7DCA" w:rsidRPr="002A735F" w:rsidRDefault="00316301" w:rsidP="00B739E0">
      <w:pPr>
        <w:pStyle w:val="3"/>
        <w:shd w:val="clear" w:color="auto" w:fill="auto"/>
        <w:spacing w:before="0" w:after="0" w:line="334" w:lineRule="auto"/>
        <w:ind w:firstLine="709"/>
        <w:jc w:val="both"/>
        <w:rPr>
          <w:sz w:val="28"/>
          <w:szCs w:val="28"/>
        </w:rPr>
      </w:pPr>
      <w:r w:rsidRPr="002A735F">
        <w:rPr>
          <w:sz w:val="28"/>
          <w:szCs w:val="28"/>
        </w:rPr>
        <w:t>1.2.</w:t>
      </w:r>
      <w:r w:rsidR="00185EB5">
        <w:rPr>
          <w:sz w:val="28"/>
          <w:szCs w:val="28"/>
        </w:rPr>
        <w:t xml:space="preserve"> </w:t>
      </w:r>
      <w:r w:rsidR="00CF06BB" w:rsidRPr="002A735F">
        <w:rPr>
          <w:sz w:val="28"/>
          <w:szCs w:val="28"/>
        </w:rPr>
        <w:t>П</w:t>
      </w:r>
      <w:r w:rsidR="00EC7DCA" w:rsidRPr="002A735F">
        <w:rPr>
          <w:sz w:val="28"/>
          <w:szCs w:val="28"/>
        </w:rPr>
        <w:t>оложение о со</w:t>
      </w:r>
      <w:r w:rsidR="00744522">
        <w:rPr>
          <w:sz w:val="28"/>
          <w:szCs w:val="28"/>
        </w:rPr>
        <w:t>держани</w:t>
      </w:r>
      <w:r w:rsidR="00EC7DCA" w:rsidRPr="002A735F">
        <w:rPr>
          <w:sz w:val="28"/>
          <w:szCs w:val="28"/>
        </w:rPr>
        <w:t xml:space="preserve">и текстовой части докладов глав </w:t>
      </w:r>
      <w:r w:rsidR="00185EB5">
        <w:rPr>
          <w:sz w:val="28"/>
          <w:szCs w:val="28"/>
        </w:rPr>
        <w:t xml:space="preserve">местных </w:t>
      </w:r>
      <w:r w:rsidR="00EC7DCA" w:rsidRPr="002A735F">
        <w:rPr>
          <w:sz w:val="28"/>
          <w:szCs w:val="28"/>
        </w:rPr>
        <w:t xml:space="preserve">администраций городских округов и муниципальных районов Воронежской области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w:t>
      </w:r>
      <w:r w:rsidR="009D054F">
        <w:rPr>
          <w:sz w:val="28"/>
          <w:szCs w:val="28"/>
        </w:rPr>
        <w:t>3-</w:t>
      </w:r>
      <w:r w:rsidR="00EC7DCA" w:rsidRPr="002A735F">
        <w:rPr>
          <w:sz w:val="28"/>
          <w:szCs w:val="28"/>
        </w:rPr>
        <w:lastRenderedPageBreak/>
        <w:t>летний период</w:t>
      </w:r>
      <w:r w:rsidR="00AA4DBE">
        <w:rPr>
          <w:sz w:val="28"/>
          <w:szCs w:val="28"/>
        </w:rPr>
        <w:t xml:space="preserve"> (далее – доклады глав администраций)</w:t>
      </w:r>
      <w:r w:rsidR="00EC7DCA" w:rsidRPr="002A735F">
        <w:rPr>
          <w:sz w:val="28"/>
          <w:szCs w:val="28"/>
        </w:rPr>
        <w:t>;</w:t>
      </w:r>
    </w:p>
    <w:p w:rsidR="00EC7DCA" w:rsidRPr="002A735F" w:rsidRDefault="00316301" w:rsidP="003B42EE">
      <w:pPr>
        <w:pStyle w:val="3"/>
        <w:shd w:val="clear" w:color="auto" w:fill="auto"/>
        <w:spacing w:before="0" w:after="0" w:line="348" w:lineRule="auto"/>
        <w:ind w:firstLine="709"/>
        <w:jc w:val="both"/>
        <w:rPr>
          <w:sz w:val="28"/>
          <w:szCs w:val="28"/>
        </w:rPr>
      </w:pPr>
      <w:r w:rsidRPr="002A735F">
        <w:rPr>
          <w:sz w:val="28"/>
          <w:szCs w:val="28"/>
        </w:rPr>
        <w:t>1.3.</w:t>
      </w:r>
      <w:r w:rsidR="00EC7DCA" w:rsidRPr="002A735F">
        <w:rPr>
          <w:sz w:val="28"/>
          <w:szCs w:val="28"/>
        </w:rPr>
        <w:t xml:space="preserve"> </w:t>
      </w:r>
      <w:r w:rsidR="00CF06BB" w:rsidRPr="002A735F">
        <w:rPr>
          <w:sz w:val="28"/>
          <w:szCs w:val="28"/>
        </w:rPr>
        <w:t>П</w:t>
      </w:r>
      <w:r w:rsidR="00EC7DCA" w:rsidRPr="002A735F">
        <w:rPr>
          <w:sz w:val="28"/>
          <w:szCs w:val="28"/>
        </w:rPr>
        <w:t xml:space="preserve">орядок </w:t>
      </w:r>
      <w:r w:rsidR="00A163A4">
        <w:rPr>
          <w:sz w:val="28"/>
          <w:szCs w:val="28"/>
        </w:rPr>
        <w:t>предоставления дотаций за достижение наилучших значений комплексной оценки показателей</w:t>
      </w:r>
      <w:r w:rsidR="00EC7DCA" w:rsidRPr="002A735F">
        <w:rPr>
          <w:sz w:val="28"/>
          <w:szCs w:val="28"/>
        </w:rPr>
        <w:t xml:space="preserve"> </w:t>
      </w:r>
      <w:r w:rsidR="009D054F">
        <w:rPr>
          <w:sz w:val="28"/>
          <w:szCs w:val="28"/>
        </w:rPr>
        <w:t xml:space="preserve">эффективности </w:t>
      </w:r>
      <w:r w:rsidR="00EC7DCA" w:rsidRPr="002A735F">
        <w:rPr>
          <w:sz w:val="28"/>
          <w:szCs w:val="28"/>
        </w:rPr>
        <w:t>деятельности органов местного самоуправления городских округов и муниципальных районов</w:t>
      </w:r>
      <w:r w:rsidR="00ED03E0">
        <w:rPr>
          <w:sz w:val="28"/>
          <w:szCs w:val="28"/>
        </w:rPr>
        <w:t xml:space="preserve"> Воронежской области</w:t>
      </w:r>
      <w:r w:rsidR="00EC7DCA" w:rsidRPr="002A735F">
        <w:rPr>
          <w:sz w:val="28"/>
          <w:szCs w:val="28"/>
        </w:rPr>
        <w:t>.</w:t>
      </w:r>
    </w:p>
    <w:p w:rsidR="00316301" w:rsidRPr="002A735F" w:rsidRDefault="00316301" w:rsidP="003B42EE">
      <w:pPr>
        <w:spacing w:line="348" w:lineRule="auto"/>
        <w:ind w:firstLine="709"/>
        <w:rPr>
          <w:rFonts w:ascii="Times New Roman" w:hAnsi="Times New Roman" w:cs="Times New Roman"/>
          <w:sz w:val="28"/>
          <w:szCs w:val="28"/>
        </w:rPr>
      </w:pPr>
      <w:bookmarkStart w:id="1" w:name="sub_4004"/>
      <w:bookmarkEnd w:id="0"/>
      <w:r w:rsidRPr="002A735F">
        <w:rPr>
          <w:rFonts w:ascii="Times New Roman" w:hAnsi="Times New Roman" w:cs="Times New Roman"/>
          <w:sz w:val="28"/>
          <w:szCs w:val="28"/>
        </w:rPr>
        <w:t xml:space="preserve">2. Исполнительным органам государственной власти Воронежской области, указанным в приложении к </w:t>
      </w:r>
      <w:hyperlink w:anchor="Par288" w:history="1">
        <w:r w:rsidR="008B3D19">
          <w:rPr>
            <w:rFonts w:ascii="Times New Roman" w:hAnsi="Times New Roman" w:cs="Times New Roman"/>
            <w:sz w:val="28"/>
            <w:szCs w:val="28"/>
          </w:rPr>
          <w:t>р</w:t>
        </w:r>
        <w:r w:rsidRPr="002A735F">
          <w:rPr>
            <w:rFonts w:ascii="Times New Roman" w:hAnsi="Times New Roman" w:cs="Times New Roman"/>
            <w:sz w:val="28"/>
            <w:szCs w:val="28"/>
          </w:rPr>
          <w:t>егламенту</w:t>
        </w:r>
      </w:hyperlink>
      <w:r w:rsidRPr="002A735F">
        <w:rPr>
          <w:rFonts w:ascii="Times New Roman" w:hAnsi="Times New Roman" w:cs="Times New Roman"/>
          <w:sz w:val="28"/>
          <w:szCs w:val="28"/>
        </w:rPr>
        <w:t>:</w:t>
      </w:r>
    </w:p>
    <w:p w:rsidR="00AA4DBE" w:rsidRDefault="00316301" w:rsidP="003B42EE">
      <w:pPr>
        <w:spacing w:line="348" w:lineRule="auto"/>
        <w:ind w:firstLine="709"/>
        <w:rPr>
          <w:rFonts w:ascii="Times New Roman" w:hAnsi="Times New Roman" w:cs="Times New Roman"/>
          <w:sz w:val="28"/>
          <w:szCs w:val="28"/>
        </w:rPr>
      </w:pPr>
      <w:r w:rsidRPr="002A735F">
        <w:rPr>
          <w:rFonts w:ascii="Times New Roman" w:hAnsi="Times New Roman" w:cs="Times New Roman"/>
          <w:sz w:val="28"/>
          <w:szCs w:val="28"/>
        </w:rPr>
        <w:t xml:space="preserve">2.1. В срок до </w:t>
      </w:r>
      <w:r w:rsidR="009D054F">
        <w:rPr>
          <w:rFonts w:ascii="Times New Roman" w:hAnsi="Times New Roman" w:cs="Times New Roman"/>
          <w:sz w:val="28"/>
          <w:szCs w:val="28"/>
        </w:rPr>
        <w:t>1</w:t>
      </w:r>
      <w:r w:rsidR="00AA4DBE">
        <w:rPr>
          <w:rFonts w:ascii="Times New Roman" w:hAnsi="Times New Roman" w:cs="Times New Roman"/>
          <w:sz w:val="28"/>
          <w:szCs w:val="28"/>
        </w:rPr>
        <w:t>0</w:t>
      </w:r>
      <w:r w:rsidR="009D054F">
        <w:rPr>
          <w:rFonts w:ascii="Times New Roman" w:hAnsi="Times New Roman" w:cs="Times New Roman"/>
          <w:sz w:val="28"/>
          <w:szCs w:val="28"/>
        </w:rPr>
        <w:t xml:space="preserve"> марта </w:t>
      </w:r>
      <w:r w:rsidRPr="002A735F">
        <w:rPr>
          <w:rFonts w:ascii="Times New Roman" w:hAnsi="Times New Roman" w:cs="Times New Roman"/>
          <w:sz w:val="28"/>
          <w:szCs w:val="28"/>
        </w:rPr>
        <w:t xml:space="preserve">2013 </w:t>
      </w:r>
      <w:r w:rsidR="00F83545">
        <w:rPr>
          <w:rFonts w:ascii="Times New Roman" w:hAnsi="Times New Roman" w:cs="Times New Roman"/>
          <w:sz w:val="28"/>
          <w:szCs w:val="28"/>
        </w:rPr>
        <w:t xml:space="preserve">года </w:t>
      </w:r>
      <w:r w:rsidR="00AA4DBE">
        <w:rPr>
          <w:rFonts w:ascii="Times New Roman" w:hAnsi="Times New Roman" w:cs="Times New Roman"/>
          <w:sz w:val="28"/>
          <w:szCs w:val="28"/>
        </w:rPr>
        <w:t xml:space="preserve">привести правовые акты исполнительных органов государственной власти Воронежской области, регулирующие формирование значений показателей для использования при подготовке </w:t>
      </w:r>
      <w:r w:rsidR="006D21C4">
        <w:rPr>
          <w:rFonts w:ascii="Times New Roman" w:hAnsi="Times New Roman" w:cs="Times New Roman"/>
          <w:sz w:val="28"/>
          <w:szCs w:val="28"/>
        </w:rPr>
        <w:t>докладов глав администраций</w:t>
      </w:r>
      <w:r w:rsidR="00D52E24">
        <w:rPr>
          <w:rFonts w:ascii="Times New Roman" w:hAnsi="Times New Roman" w:cs="Times New Roman"/>
          <w:sz w:val="28"/>
          <w:szCs w:val="28"/>
        </w:rPr>
        <w:t>,</w:t>
      </w:r>
      <w:r w:rsidR="006D21C4">
        <w:rPr>
          <w:rFonts w:ascii="Times New Roman" w:hAnsi="Times New Roman" w:cs="Times New Roman"/>
          <w:sz w:val="28"/>
          <w:szCs w:val="28"/>
        </w:rPr>
        <w:t xml:space="preserve"> в соответстви</w:t>
      </w:r>
      <w:r w:rsidR="00D52E24">
        <w:rPr>
          <w:rFonts w:ascii="Times New Roman" w:hAnsi="Times New Roman" w:cs="Times New Roman"/>
          <w:sz w:val="28"/>
          <w:szCs w:val="28"/>
        </w:rPr>
        <w:t>е</w:t>
      </w:r>
      <w:r w:rsidR="006D21C4">
        <w:rPr>
          <w:rFonts w:ascii="Times New Roman" w:hAnsi="Times New Roman" w:cs="Times New Roman"/>
          <w:sz w:val="28"/>
          <w:szCs w:val="28"/>
        </w:rPr>
        <w:t xml:space="preserve"> с постановлением </w:t>
      </w:r>
      <w:r w:rsidR="006D21C4" w:rsidRPr="002A735F">
        <w:rPr>
          <w:rFonts w:ascii="Times New Roman" w:hAnsi="Times New Roman" w:cs="Times New Roman"/>
          <w:sz w:val="28"/>
          <w:szCs w:val="28"/>
        </w:rPr>
        <w:t>Правительства Российской Федерации от 17 декабря 2012 г. № 1317 «О мерах по реализации Указа Президента Российской Федерации от 28</w:t>
      </w:r>
      <w:r w:rsidR="006D21C4">
        <w:rPr>
          <w:rFonts w:ascii="Times New Roman" w:hAnsi="Times New Roman" w:cs="Times New Roman"/>
          <w:sz w:val="28"/>
          <w:szCs w:val="28"/>
        </w:rPr>
        <w:t xml:space="preserve"> апреля </w:t>
      </w:r>
      <w:r w:rsidR="006D21C4" w:rsidRPr="002A735F">
        <w:rPr>
          <w:rFonts w:ascii="Times New Roman" w:hAnsi="Times New Roman" w:cs="Times New Roman"/>
          <w:sz w:val="28"/>
          <w:szCs w:val="28"/>
        </w:rPr>
        <w:t xml:space="preserve">2008 </w:t>
      </w:r>
      <w:r w:rsidR="006D21C4">
        <w:rPr>
          <w:rFonts w:ascii="Times New Roman" w:hAnsi="Times New Roman" w:cs="Times New Roman"/>
          <w:sz w:val="28"/>
          <w:szCs w:val="28"/>
        </w:rPr>
        <w:t xml:space="preserve">г. </w:t>
      </w:r>
      <w:r w:rsidR="006D21C4" w:rsidRPr="002A735F">
        <w:rPr>
          <w:rFonts w:ascii="Times New Roman" w:hAnsi="Times New Roman" w:cs="Times New Roman"/>
          <w:sz w:val="28"/>
          <w:szCs w:val="28"/>
        </w:rPr>
        <w:t>№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w:t>
      </w:r>
      <w:r w:rsidR="006D21C4">
        <w:rPr>
          <w:rFonts w:ascii="Times New Roman" w:hAnsi="Times New Roman" w:cs="Times New Roman"/>
          <w:sz w:val="28"/>
          <w:szCs w:val="28"/>
        </w:rPr>
        <w:t> </w:t>
      </w:r>
      <w:r w:rsidR="006D21C4" w:rsidRPr="002A735F">
        <w:rPr>
          <w:rFonts w:ascii="Times New Roman" w:hAnsi="Times New Roman" w:cs="Times New Roman"/>
          <w:sz w:val="28"/>
          <w:szCs w:val="28"/>
        </w:rPr>
        <w:t>г. №</w:t>
      </w:r>
      <w:r w:rsidR="006D21C4">
        <w:rPr>
          <w:rFonts w:ascii="Times New Roman" w:hAnsi="Times New Roman" w:cs="Times New Roman"/>
          <w:sz w:val="28"/>
          <w:szCs w:val="28"/>
        </w:rPr>
        <w:t> </w:t>
      </w:r>
      <w:r w:rsidR="006D21C4" w:rsidRPr="002A735F">
        <w:rPr>
          <w:rFonts w:ascii="Times New Roman" w:hAnsi="Times New Roman" w:cs="Times New Roman"/>
          <w:sz w:val="28"/>
          <w:szCs w:val="28"/>
        </w:rPr>
        <w:t>601 «Об основных направлениях совершенствования системы государственного управления»</w:t>
      </w:r>
      <w:r w:rsidR="006D21C4">
        <w:rPr>
          <w:rFonts w:ascii="Times New Roman" w:hAnsi="Times New Roman" w:cs="Times New Roman"/>
          <w:sz w:val="28"/>
          <w:szCs w:val="28"/>
        </w:rPr>
        <w:t>.</w:t>
      </w:r>
    </w:p>
    <w:p w:rsidR="00316301" w:rsidRDefault="006D21C4"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2.2. В срок до 15 марта 2013 года направить </w:t>
      </w:r>
      <w:r w:rsidR="00316301" w:rsidRPr="002A735F">
        <w:rPr>
          <w:rFonts w:ascii="Times New Roman" w:hAnsi="Times New Roman" w:cs="Times New Roman"/>
          <w:sz w:val="28"/>
          <w:szCs w:val="28"/>
        </w:rPr>
        <w:t>утвер</w:t>
      </w:r>
      <w:r>
        <w:rPr>
          <w:rFonts w:ascii="Times New Roman" w:hAnsi="Times New Roman" w:cs="Times New Roman"/>
          <w:sz w:val="28"/>
          <w:szCs w:val="28"/>
        </w:rPr>
        <w:t>жденные</w:t>
      </w:r>
      <w:r w:rsidR="00316301" w:rsidRPr="002A735F">
        <w:rPr>
          <w:rFonts w:ascii="Times New Roman" w:hAnsi="Times New Roman" w:cs="Times New Roman"/>
          <w:sz w:val="28"/>
          <w:szCs w:val="28"/>
        </w:rPr>
        <w:t xml:space="preserve"> </w:t>
      </w:r>
      <w:r w:rsidRPr="002A735F">
        <w:rPr>
          <w:rFonts w:ascii="Times New Roman" w:hAnsi="Times New Roman" w:cs="Times New Roman"/>
          <w:sz w:val="28"/>
          <w:szCs w:val="28"/>
        </w:rPr>
        <w:t xml:space="preserve">методики формирования значений показателей для использования при подготовке докладов глав администраций </w:t>
      </w:r>
      <w:r>
        <w:rPr>
          <w:rFonts w:ascii="Times New Roman" w:hAnsi="Times New Roman" w:cs="Times New Roman"/>
          <w:sz w:val="28"/>
          <w:szCs w:val="28"/>
        </w:rPr>
        <w:t xml:space="preserve">в </w:t>
      </w:r>
      <w:r w:rsidRPr="002A735F">
        <w:rPr>
          <w:rFonts w:ascii="Times New Roman" w:hAnsi="Times New Roman" w:cs="Times New Roman"/>
          <w:sz w:val="28"/>
          <w:szCs w:val="28"/>
        </w:rPr>
        <w:t xml:space="preserve">департамент по развитию муниципальных образований Воронежской области </w:t>
      </w:r>
      <w:r>
        <w:rPr>
          <w:rFonts w:ascii="Times New Roman" w:hAnsi="Times New Roman" w:cs="Times New Roman"/>
          <w:sz w:val="28"/>
          <w:szCs w:val="28"/>
        </w:rPr>
        <w:t xml:space="preserve">и </w:t>
      </w:r>
      <w:r w:rsidR="00316301" w:rsidRPr="002A735F">
        <w:rPr>
          <w:rFonts w:ascii="Times New Roman" w:hAnsi="Times New Roman" w:cs="Times New Roman"/>
          <w:sz w:val="28"/>
          <w:szCs w:val="28"/>
        </w:rPr>
        <w:t>органам местного самоуправления городских округов и муниципальных районов</w:t>
      </w:r>
      <w:r>
        <w:rPr>
          <w:rFonts w:ascii="Times New Roman" w:hAnsi="Times New Roman" w:cs="Times New Roman"/>
          <w:sz w:val="28"/>
          <w:szCs w:val="28"/>
        </w:rPr>
        <w:t xml:space="preserve"> Воронежской области</w:t>
      </w:r>
      <w:r w:rsidR="00316301" w:rsidRPr="002A735F">
        <w:rPr>
          <w:rFonts w:ascii="Times New Roman" w:hAnsi="Times New Roman" w:cs="Times New Roman"/>
          <w:sz w:val="28"/>
          <w:szCs w:val="28"/>
        </w:rPr>
        <w:t>.</w:t>
      </w:r>
    </w:p>
    <w:p w:rsidR="00316301" w:rsidRDefault="00316301" w:rsidP="003B42EE">
      <w:pPr>
        <w:spacing w:line="348" w:lineRule="auto"/>
        <w:ind w:firstLine="709"/>
        <w:rPr>
          <w:rFonts w:ascii="Times New Roman" w:hAnsi="Times New Roman" w:cs="Times New Roman"/>
          <w:sz w:val="28"/>
          <w:szCs w:val="28"/>
        </w:rPr>
      </w:pPr>
      <w:r w:rsidRPr="002A735F">
        <w:rPr>
          <w:rFonts w:ascii="Times New Roman" w:hAnsi="Times New Roman" w:cs="Times New Roman"/>
          <w:sz w:val="28"/>
          <w:szCs w:val="28"/>
        </w:rPr>
        <w:t xml:space="preserve">3. </w:t>
      </w:r>
      <w:r w:rsidR="00D85763">
        <w:rPr>
          <w:rFonts w:ascii="Times New Roman" w:hAnsi="Times New Roman" w:cs="Times New Roman"/>
          <w:sz w:val="28"/>
          <w:szCs w:val="28"/>
        </w:rPr>
        <w:t>Департаменту связи и массовых коммуникаций Воронежской области (Верховцев) обеспечить автоматизацию процесс</w:t>
      </w:r>
      <w:r w:rsidR="0048164D">
        <w:rPr>
          <w:rFonts w:ascii="Times New Roman" w:hAnsi="Times New Roman" w:cs="Times New Roman"/>
          <w:sz w:val="28"/>
          <w:szCs w:val="28"/>
        </w:rPr>
        <w:t xml:space="preserve">ов сбора, </w:t>
      </w:r>
      <w:r w:rsidR="00D85763">
        <w:rPr>
          <w:rFonts w:ascii="Times New Roman" w:hAnsi="Times New Roman" w:cs="Times New Roman"/>
          <w:sz w:val="28"/>
          <w:szCs w:val="28"/>
        </w:rPr>
        <w:t>обработки информации, полученной от органов местного самоуправления</w:t>
      </w:r>
      <w:r w:rsidRPr="00D85763">
        <w:rPr>
          <w:rFonts w:ascii="Times New Roman" w:hAnsi="Times New Roman" w:cs="Times New Roman"/>
          <w:sz w:val="28"/>
          <w:szCs w:val="28"/>
        </w:rPr>
        <w:t>.</w:t>
      </w:r>
    </w:p>
    <w:p w:rsidR="00D85763" w:rsidRPr="00D85763"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4</w:t>
      </w:r>
      <w:r w:rsidR="00D85763">
        <w:rPr>
          <w:rFonts w:ascii="Times New Roman" w:hAnsi="Times New Roman" w:cs="Times New Roman"/>
          <w:sz w:val="28"/>
          <w:szCs w:val="28"/>
        </w:rPr>
        <w:t>. Департаменту финансово-бюджетной политики Воронежской области (Сафонова) при формировании проект</w:t>
      </w:r>
      <w:r w:rsidR="00565D0B">
        <w:rPr>
          <w:rFonts w:ascii="Times New Roman" w:hAnsi="Times New Roman" w:cs="Times New Roman"/>
          <w:sz w:val="28"/>
          <w:szCs w:val="28"/>
        </w:rPr>
        <w:t>а</w:t>
      </w:r>
      <w:r w:rsidR="00D85763">
        <w:rPr>
          <w:rFonts w:ascii="Times New Roman" w:hAnsi="Times New Roman" w:cs="Times New Roman"/>
          <w:sz w:val="28"/>
          <w:szCs w:val="28"/>
        </w:rPr>
        <w:t xml:space="preserve"> бюджет</w:t>
      </w:r>
      <w:r w:rsidR="00565D0B">
        <w:rPr>
          <w:rFonts w:ascii="Times New Roman" w:hAnsi="Times New Roman" w:cs="Times New Roman"/>
          <w:sz w:val="28"/>
          <w:szCs w:val="28"/>
        </w:rPr>
        <w:t>а</w:t>
      </w:r>
      <w:r w:rsidR="00D85763">
        <w:rPr>
          <w:rFonts w:ascii="Times New Roman" w:hAnsi="Times New Roman" w:cs="Times New Roman"/>
          <w:sz w:val="28"/>
          <w:szCs w:val="28"/>
        </w:rPr>
        <w:t xml:space="preserve"> на очередной </w:t>
      </w:r>
      <w:r w:rsidR="0048164D">
        <w:rPr>
          <w:rFonts w:ascii="Times New Roman" w:hAnsi="Times New Roman" w:cs="Times New Roman"/>
          <w:sz w:val="28"/>
          <w:szCs w:val="28"/>
        </w:rPr>
        <w:t xml:space="preserve">финансовый год и </w:t>
      </w:r>
      <w:r w:rsidR="00D85763">
        <w:rPr>
          <w:rFonts w:ascii="Times New Roman" w:hAnsi="Times New Roman" w:cs="Times New Roman"/>
          <w:sz w:val="28"/>
          <w:szCs w:val="28"/>
        </w:rPr>
        <w:t xml:space="preserve">плановый период предусматривать бюджетные ассигнования на </w:t>
      </w:r>
      <w:r w:rsidR="00521F21">
        <w:rPr>
          <w:rFonts w:ascii="Times New Roman" w:hAnsi="Times New Roman" w:cs="Times New Roman"/>
          <w:sz w:val="28"/>
          <w:szCs w:val="28"/>
        </w:rPr>
        <w:t>предоставление дотаций</w:t>
      </w:r>
      <w:r w:rsidR="00D85763">
        <w:rPr>
          <w:rFonts w:ascii="Times New Roman" w:hAnsi="Times New Roman" w:cs="Times New Roman"/>
          <w:sz w:val="28"/>
          <w:szCs w:val="28"/>
        </w:rPr>
        <w:t xml:space="preserve"> муниципальным образованиям </w:t>
      </w:r>
      <w:r w:rsidR="00D85763">
        <w:rPr>
          <w:rFonts w:ascii="Times New Roman" w:hAnsi="Times New Roman" w:cs="Times New Roman"/>
          <w:sz w:val="28"/>
          <w:szCs w:val="28"/>
        </w:rPr>
        <w:lastRenderedPageBreak/>
        <w:t xml:space="preserve">Воронежской области </w:t>
      </w:r>
      <w:r w:rsidR="000D258C">
        <w:rPr>
          <w:rFonts w:ascii="Times New Roman" w:hAnsi="Times New Roman" w:cs="Times New Roman"/>
          <w:sz w:val="28"/>
          <w:szCs w:val="28"/>
        </w:rPr>
        <w:t>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Воронежской области.</w:t>
      </w:r>
    </w:p>
    <w:p w:rsidR="002A735F" w:rsidRPr="002A735F"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5</w:t>
      </w:r>
      <w:r w:rsidR="00316301" w:rsidRPr="00D85763">
        <w:rPr>
          <w:rFonts w:ascii="Times New Roman" w:hAnsi="Times New Roman" w:cs="Times New Roman"/>
          <w:sz w:val="28"/>
          <w:szCs w:val="28"/>
        </w:rPr>
        <w:t xml:space="preserve">. </w:t>
      </w:r>
      <w:bookmarkStart w:id="2" w:name="sub_4005"/>
      <w:bookmarkEnd w:id="1"/>
      <w:r w:rsidR="002A735F" w:rsidRPr="002A735F">
        <w:rPr>
          <w:rFonts w:ascii="Times New Roman" w:hAnsi="Times New Roman" w:cs="Times New Roman"/>
          <w:sz w:val="28"/>
          <w:szCs w:val="28"/>
        </w:rPr>
        <w:t>Признать утратившими силу:</w:t>
      </w:r>
    </w:p>
    <w:p w:rsidR="00473853" w:rsidRPr="003A4531"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73853" w:rsidRPr="002A735F">
        <w:rPr>
          <w:rFonts w:ascii="Times New Roman" w:hAnsi="Times New Roman" w:cs="Times New Roman"/>
          <w:sz w:val="28"/>
          <w:szCs w:val="28"/>
        </w:rPr>
        <w:t>указ губернатора Воронежской области</w:t>
      </w:r>
      <w:r w:rsidR="00473853" w:rsidRPr="003A4531">
        <w:rPr>
          <w:rFonts w:ascii="Times New Roman" w:hAnsi="Times New Roman" w:cs="Times New Roman"/>
          <w:sz w:val="28"/>
          <w:szCs w:val="28"/>
        </w:rPr>
        <w:t xml:space="preserve"> от 30</w:t>
      </w:r>
      <w:r w:rsidR="00473853">
        <w:rPr>
          <w:rFonts w:ascii="Times New Roman" w:hAnsi="Times New Roman" w:cs="Times New Roman"/>
          <w:sz w:val="28"/>
          <w:szCs w:val="28"/>
        </w:rPr>
        <w:t>.04.</w:t>
      </w:r>
      <w:r w:rsidR="00473853" w:rsidRPr="003A4531">
        <w:rPr>
          <w:rFonts w:ascii="Times New Roman" w:hAnsi="Times New Roman" w:cs="Times New Roman"/>
          <w:sz w:val="28"/>
          <w:szCs w:val="28"/>
        </w:rPr>
        <w:t>2009 № 283-у</w:t>
      </w:r>
      <w:r w:rsidR="00830736">
        <w:rPr>
          <w:rFonts w:ascii="Times New Roman" w:hAnsi="Times New Roman" w:cs="Times New Roman"/>
          <w:sz w:val="28"/>
          <w:szCs w:val="28"/>
        </w:rPr>
        <w:t xml:space="preserve"> «</w:t>
      </w:r>
      <w:r w:rsidR="00830736" w:rsidRPr="00830736">
        <w:rPr>
          <w:rFonts w:ascii="Times New Roman" w:hAnsi="Times New Roman" w:cs="Times New Roman"/>
          <w:sz w:val="28"/>
          <w:szCs w:val="28"/>
        </w:rPr>
        <w:t>Об утверждении формы доклада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трехлетний период</w:t>
      </w:r>
      <w:r w:rsidR="00830736">
        <w:rPr>
          <w:rFonts w:ascii="Times New Roman" w:hAnsi="Times New Roman" w:cs="Times New Roman"/>
          <w:sz w:val="28"/>
          <w:szCs w:val="28"/>
        </w:rPr>
        <w:t>»</w:t>
      </w:r>
      <w:r w:rsidR="00473853" w:rsidRPr="003A4531">
        <w:rPr>
          <w:rFonts w:ascii="Times New Roman" w:hAnsi="Times New Roman" w:cs="Times New Roman"/>
          <w:sz w:val="28"/>
          <w:szCs w:val="28"/>
        </w:rPr>
        <w:t>;</w:t>
      </w:r>
    </w:p>
    <w:p w:rsidR="002A735F" w:rsidRPr="002A735F"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hyperlink r:id="rId9" w:history="1">
        <w:r w:rsidR="002A735F" w:rsidRPr="002A735F">
          <w:rPr>
            <w:rFonts w:ascii="Times New Roman" w:hAnsi="Times New Roman" w:cs="Times New Roman"/>
            <w:sz w:val="28"/>
            <w:szCs w:val="28"/>
          </w:rPr>
          <w:t>указ</w:t>
        </w:r>
      </w:hyperlink>
      <w:r w:rsidR="002A735F" w:rsidRPr="002A735F">
        <w:rPr>
          <w:rFonts w:ascii="Times New Roman" w:hAnsi="Times New Roman" w:cs="Times New Roman"/>
          <w:sz w:val="28"/>
          <w:szCs w:val="28"/>
        </w:rPr>
        <w:t xml:space="preserve"> губернатора Воронежской области от </w:t>
      </w:r>
      <w:r w:rsidR="00884114">
        <w:rPr>
          <w:rFonts w:ascii="Times New Roman" w:hAnsi="Times New Roman" w:cs="Times New Roman"/>
          <w:sz w:val="28"/>
          <w:szCs w:val="28"/>
        </w:rPr>
        <w:t>0</w:t>
      </w:r>
      <w:r w:rsidR="002A735F" w:rsidRPr="002A735F">
        <w:rPr>
          <w:rFonts w:ascii="Times New Roman" w:hAnsi="Times New Roman" w:cs="Times New Roman"/>
          <w:sz w:val="28"/>
          <w:szCs w:val="28"/>
        </w:rPr>
        <w:t>3</w:t>
      </w:r>
      <w:r w:rsidR="00EA24F5">
        <w:rPr>
          <w:rFonts w:ascii="Times New Roman" w:hAnsi="Times New Roman" w:cs="Times New Roman"/>
          <w:sz w:val="28"/>
          <w:szCs w:val="28"/>
        </w:rPr>
        <w:t>.08.</w:t>
      </w:r>
      <w:r w:rsidR="002A735F" w:rsidRPr="002A735F">
        <w:rPr>
          <w:rFonts w:ascii="Times New Roman" w:hAnsi="Times New Roman" w:cs="Times New Roman"/>
          <w:sz w:val="28"/>
          <w:szCs w:val="28"/>
        </w:rPr>
        <w:t>2009 № 420-у</w:t>
      </w:r>
      <w:r w:rsidR="00E658D3">
        <w:rPr>
          <w:rFonts w:ascii="Times New Roman" w:hAnsi="Times New Roman" w:cs="Times New Roman"/>
          <w:sz w:val="28"/>
          <w:szCs w:val="28"/>
        </w:rPr>
        <w:t xml:space="preserve"> «</w:t>
      </w:r>
      <w:r w:rsidR="00E658D3" w:rsidRPr="00E658D3">
        <w:rPr>
          <w:rFonts w:ascii="Times New Roman" w:hAnsi="Times New Roman" w:cs="Times New Roman"/>
          <w:sz w:val="28"/>
          <w:szCs w:val="28"/>
        </w:rPr>
        <w:t>Об оценке эффективности деятельности органов местного самоуправления городских округов и муниципальных районов Воронежской области»</w:t>
      </w:r>
      <w:r w:rsidR="002A735F" w:rsidRPr="002A735F">
        <w:rPr>
          <w:rFonts w:ascii="Times New Roman" w:hAnsi="Times New Roman" w:cs="Times New Roman"/>
          <w:sz w:val="28"/>
          <w:szCs w:val="28"/>
        </w:rPr>
        <w:t>;</w:t>
      </w:r>
    </w:p>
    <w:p w:rsidR="00473853" w:rsidRPr="00177724"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73853" w:rsidRPr="002A735F">
        <w:rPr>
          <w:rFonts w:ascii="Times New Roman" w:hAnsi="Times New Roman" w:cs="Times New Roman"/>
          <w:sz w:val="28"/>
          <w:szCs w:val="28"/>
        </w:rPr>
        <w:t>указ губернатора Воронежской области</w:t>
      </w:r>
      <w:r w:rsidR="00473853">
        <w:rPr>
          <w:rFonts w:ascii="Times New Roman" w:hAnsi="Times New Roman" w:cs="Times New Roman"/>
          <w:sz w:val="28"/>
          <w:szCs w:val="28"/>
        </w:rPr>
        <w:t xml:space="preserve"> </w:t>
      </w:r>
      <w:r w:rsidR="00473853" w:rsidRPr="00177724">
        <w:rPr>
          <w:rFonts w:ascii="Times New Roman" w:hAnsi="Times New Roman" w:cs="Times New Roman"/>
          <w:sz w:val="28"/>
          <w:szCs w:val="28"/>
        </w:rPr>
        <w:t xml:space="preserve">от </w:t>
      </w:r>
      <w:r w:rsidR="00473853">
        <w:rPr>
          <w:rFonts w:ascii="Times New Roman" w:hAnsi="Times New Roman" w:cs="Times New Roman"/>
          <w:sz w:val="28"/>
          <w:szCs w:val="28"/>
        </w:rPr>
        <w:t>0</w:t>
      </w:r>
      <w:r w:rsidR="00473853" w:rsidRPr="00177724">
        <w:rPr>
          <w:rFonts w:ascii="Times New Roman" w:hAnsi="Times New Roman" w:cs="Times New Roman"/>
          <w:sz w:val="28"/>
          <w:szCs w:val="28"/>
        </w:rPr>
        <w:t>8</w:t>
      </w:r>
      <w:r w:rsidR="00473853">
        <w:rPr>
          <w:rFonts w:ascii="Times New Roman" w:hAnsi="Times New Roman" w:cs="Times New Roman"/>
          <w:sz w:val="28"/>
          <w:szCs w:val="28"/>
        </w:rPr>
        <w:t>.09.</w:t>
      </w:r>
      <w:r w:rsidR="00473853" w:rsidRPr="00177724">
        <w:rPr>
          <w:rFonts w:ascii="Times New Roman" w:hAnsi="Times New Roman" w:cs="Times New Roman"/>
          <w:sz w:val="28"/>
          <w:szCs w:val="28"/>
        </w:rPr>
        <w:t xml:space="preserve">2009 </w:t>
      </w:r>
      <w:r w:rsidR="00473853">
        <w:rPr>
          <w:rFonts w:ascii="Times New Roman" w:hAnsi="Times New Roman" w:cs="Times New Roman"/>
          <w:sz w:val="28"/>
          <w:szCs w:val="28"/>
        </w:rPr>
        <w:t>№</w:t>
      </w:r>
      <w:r w:rsidR="00473853" w:rsidRPr="00177724">
        <w:rPr>
          <w:rFonts w:ascii="Times New Roman" w:hAnsi="Times New Roman" w:cs="Times New Roman"/>
          <w:sz w:val="28"/>
          <w:szCs w:val="28"/>
        </w:rPr>
        <w:t xml:space="preserve"> 452-у</w:t>
      </w:r>
      <w:r w:rsidR="00C262D5">
        <w:rPr>
          <w:rFonts w:ascii="Times New Roman" w:hAnsi="Times New Roman" w:cs="Times New Roman"/>
          <w:sz w:val="28"/>
          <w:szCs w:val="28"/>
        </w:rPr>
        <w:t xml:space="preserve"> «</w:t>
      </w:r>
      <w:r w:rsidR="00C262D5" w:rsidRPr="00C262D5">
        <w:rPr>
          <w:rFonts w:ascii="Times New Roman" w:hAnsi="Times New Roman" w:cs="Times New Roman"/>
          <w:sz w:val="28"/>
          <w:szCs w:val="28"/>
        </w:rPr>
        <w:t>О порядке выделения за счет ассигнований из бюджета Воронежской области грантов муниципальным образованиям Воронежской области»</w:t>
      </w:r>
      <w:r w:rsidR="00473853" w:rsidRPr="00177724">
        <w:rPr>
          <w:rFonts w:ascii="Times New Roman" w:hAnsi="Times New Roman" w:cs="Times New Roman"/>
          <w:sz w:val="28"/>
          <w:szCs w:val="28"/>
        </w:rPr>
        <w:t>;</w:t>
      </w:r>
    </w:p>
    <w:p w:rsidR="002A735F" w:rsidRPr="002A735F"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2A735F" w:rsidRPr="002A735F">
        <w:rPr>
          <w:rFonts w:ascii="Times New Roman" w:hAnsi="Times New Roman" w:cs="Times New Roman"/>
          <w:sz w:val="28"/>
          <w:szCs w:val="28"/>
        </w:rPr>
        <w:t xml:space="preserve">указ губернатора Воронежской области от 29.03.2010 </w:t>
      </w:r>
      <w:hyperlink r:id="rId10" w:history="1">
        <w:r w:rsidR="002A735F" w:rsidRPr="002A735F">
          <w:rPr>
            <w:rFonts w:ascii="Times New Roman" w:hAnsi="Times New Roman" w:cs="Times New Roman"/>
            <w:sz w:val="28"/>
            <w:szCs w:val="28"/>
          </w:rPr>
          <w:t>№ 72-у</w:t>
        </w:r>
      </w:hyperlink>
      <w:r w:rsidR="00E658D3">
        <w:rPr>
          <w:rFonts w:ascii="Times New Roman" w:hAnsi="Times New Roman" w:cs="Times New Roman"/>
          <w:sz w:val="28"/>
          <w:szCs w:val="28"/>
        </w:rPr>
        <w:t xml:space="preserve"> «</w:t>
      </w:r>
      <w:r w:rsidR="00E658D3" w:rsidRPr="00E658D3">
        <w:rPr>
          <w:rFonts w:ascii="Times New Roman" w:hAnsi="Times New Roman" w:cs="Times New Roman"/>
          <w:sz w:val="28"/>
          <w:szCs w:val="28"/>
        </w:rPr>
        <w:t>О внесении изменений в указы губернатора Воронежской области от 03.08.2009 № 420-у и от 08.09.2009 № 452-у»</w:t>
      </w:r>
      <w:r w:rsidR="002A735F" w:rsidRPr="002A735F">
        <w:rPr>
          <w:rFonts w:ascii="Times New Roman" w:hAnsi="Times New Roman" w:cs="Times New Roman"/>
          <w:sz w:val="28"/>
          <w:szCs w:val="28"/>
        </w:rPr>
        <w:t>;</w:t>
      </w:r>
    </w:p>
    <w:p w:rsidR="00473853" w:rsidRPr="002A735F"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73853" w:rsidRPr="002A735F">
        <w:rPr>
          <w:rFonts w:ascii="Times New Roman" w:hAnsi="Times New Roman" w:cs="Times New Roman"/>
          <w:sz w:val="28"/>
          <w:szCs w:val="28"/>
        </w:rPr>
        <w:t>указ губернатора Воронежской области</w:t>
      </w:r>
      <w:r w:rsidR="00473853" w:rsidRPr="00177724">
        <w:rPr>
          <w:rFonts w:ascii="Times New Roman" w:hAnsi="Times New Roman" w:cs="Times New Roman"/>
          <w:sz w:val="28"/>
          <w:szCs w:val="28"/>
        </w:rPr>
        <w:t xml:space="preserve"> от 19.10.2010 </w:t>
      </w:r>
      <w:hyperlink r:id="rId11" w:history="1">
        <w:r w:rsidR="00473853">
          <w:rPr>
            <w:rFonts w:ascii="Times New Roman" w:hAnsi="Times New Roman" w:cs="Times New Roman"/>
            <w:sz w:val="28"/>
            <w:szCs w:val="28"/>
          </w:rPr>
          <w:t>№</w:t>
        </w:r>
        <w:r w:rsidR="00473853" w:rsidRPr="00177724">
          <w:rPr>
            <w:rFonts w:ascii="Times New Roman" w:hAnsi="Times New Roman" w:cs="Times New Roman"/>
            <w:sz w:val="28"/>
            <w:szCs w:val="28"/>
          </w:rPr>
          <w:t xml:space="preserve"> 354-у</w:t>
        </w:r>
      </w:hyperlink>
      <w:r w:rsidR="00E51A67">
        <w:rPr>
          <w:rFonts w:ascii="Times New Roman" w:hAnsi="Times New Roman" w:cs="Times New Roman"/>
          <w:sz w:val="28"/>
          <w:szCs w:val="28"/>
        </w:rPr>
        <w:t xml:space="preserve"> «</w:t>
      </w:r>
      <w:r w:rsidR="00E51A67" w:rsidRPr="00E658D3">
        <w:rPr>
          <w:rFonts w:ascii="Times New Roman" w:hAnsi="Times New Roman" w:cs="Times New Roman"/>
          <w:sz w:val="28"/>
          <w:szCs w:val="28"/>
        </w:rPr>
        <w:t>О внесении изменений в указ губернатора Воронежской области от 08.09.2009 № 452-у»</w:t>
      </w:r>
      <w:r w:rsidR="00473853">
        <w:rPr>
          <w:rFonts w:ascii="Times New Roman" w:hAnsi="Times New Roman" w:cs="Times New Roman"/>
          <w:sz w:val="28"/>
          <w:szCs w:val="28"/>
        </w:rPr>
        <w:t>;</w:t>
      </w:r>
    </w:p>
    <w:p w:rsidR="002A735F" w:rsidRPr="002A735F"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2A735F" w:rsidRPr="002A735F">
        <w:rPr>
          <w:rFonts w:ascii="Times New Roman" w:hAnsi="Times New Roman" w:cs="Times New Roman"/>
          <w:sz w:val="28"/>
          <w:szCs w:val="28"/>
        </w:rPr>
        <w:t xml:space="preserve">указ губернатора Воронежской области от 19.10.2010 </w:t>
      </w:r>
      <w:hyperlink r:id="rId12" w:history="1">
        <w:r w:rsidR="002A735F" w:rsidRPr="002A735F">
          <w:rPr>
            <w:rFonts w:ascii="Times New Roman" w:hAnsi="Times New Roman" w:cs="Times New Roman"/>
            <w:sz w:val="28"/>
            <w:szCs w:val="28"/>
          </w:rPr>
          <w:t>№ 355-у</w:t>
        </w:r>
      </w:hyperlink>
      <w:r w:rsidR="00795226">
        <w:rPr>
          <w:rFonts w:ascii="Times New Roman" w:hAnsi="Times New Roman" w:cs="Times New Roman"/>
          <w:sz w:val="28"/>
          <w:szCs w:val="28"/>
        </w:rPr>
        <w:t xml:space="preserve"> «</w:t>
      </w:r>
      <w:r w:rsidR="00795226" w:rsidRPr="00E658D3">
        <w:rPr>
          <w:rFonts w:ascii="Times New Roman" w:hAnsi="Times New Roman" w:cs="Times New Roman"/>
          <w:sz w:val="28"/>
          <w:szCs w:val="28"/>
        </w:rPr>
        <w:t>О внесении изменений в указ губернатора Воронежской области от 03.08.2009 № 420-у</w:t>
      </w:r>
      <w:r w:rsidR="00795226">
        <w:rPr>
          <w:rFonts w:ascii="Times New Roman" w:hAnsi="Times New Roman" w:cs="Times New Roman"/>
          <w:sz w:val="28"/>
          <w:szCs w:val="28"/>
        </w:rPr>
        <w:t>»</w:t>
      </w:r>
      <w:r w:rsidR="002A735F" w:rsidRPr="002A735F">
        <w:rPr>
          <w:rFonts w:ascii="Times New Roman" w:hAnsi="Times New Roman" w:cs="Times New Roman"/>
          <w:sz w:val="28"/>
          <w:szCs w:val="28"/>
        </w:rPr>
        <w:t>;</w:t>
      </w:r>
    </w:p>
    <w:p w:rsidR="00473853"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73853" w:rsidRPr="002A735F">
        <w:rPr>
          <w:rFonts w:ascii="Times New Roman" w:hAnsi="Times New Roman" w:cs="Times New Roman"/>
          <w:sz w:val="28"/>
          <w:szCs w:val="28"/>
        </w:rPr>
        <w:t>указ губернатора Воронежской области</w:t>
      </w:r>
      <w:r w:rsidR="00473853" w:rsidRPr="003A4531">
        <w:rPr>
          <w:rFonts w:ascii="Times New Roman" w:hAnsi="Times New Roman" w:cs="Times New Roman"/>
          <w:sz w:val="28"/>
          <w:szCs w:val="28"/>
        </w:rPr>
        <w:t xml:space="preserve"> от 15.11.2010 </w:t>
      </w:r>
      <w:hyperlink r:id="rId13" w:history="1">
        <w:r w:rsidR="00473853">
          <w:rPr>
            <w:rFonts w:ascii="Times New Roman" w:hAnsi="Times New Roman" w:cs="Times New Roman"/>
            <w:sz w:val="28"/>
            <w:szCs w:val="28"/>
          </w:rPr>
          <w:t>№</w:t>
        </w:r>
        <w:r w:rsidR="00473853" w:rsidRPr="003A4531">
          <w:rPr>
            <w:rFonts w:ascii="Times New Roman" w:hAnsi="Times New Roman" w:cs="Times New Roman"/>
            <w:sz w:val="28"/>
            <w:szCs w:val="28"/>
          </w:rPr>
          <w:t xml:space="preserve"> 378-у</w:t>
        </w:r>
      </w:hyperlink>
      <w:r w:rsidR="00830736">
        <w:rPr>
          <w:rFonts w:ascii="Times New Roman" w:hAnsi="Times New Roman" w:cs="Times New Roman"/>
          <w:sz w:val="28"/>
          <w:szCs w:val="28"/>
        </w:rPr>
        <w:t xml:space="preserve"> «</w:t>
      </w:r>
      <w:r w:rsidR="00830736" w:rsidRPr="00830736">
        <w:rPr>
          <w:rFonts w:ascii="Times New Roman" w:hAnsi="Times New Roman" w:cs="Times New Roman"/>
          <w:sz w:val="28"/>
          <w:szCs w:val="28"/>
        </w:rPr>
        <w:t>О внесении изменений в указ губернатора Воронежской области от 30.04.2009 № 283-у»</w:t>
      </w:r>
      <w:r w:rsidR="00473853">
        <w:rPr>
          <w:rFonts w:ascii="Times New Roman" w:hAnsi="Times New Roman" w:cs="Times New Roman"/>
          <w:sz w:val="28"/>
          <w:szCs w:val="28"/>
        </w:rPr>
        <w:t>;</w:t>
      </w:r>
    </w:p>
    <w:p w:rsidR="002A735F" w:rsidRPr="002A735F"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2A735F" w:rsidRPr="002A735F">
        <w:rPr>
          <w:rFonts w:ascii="Times New Roman" w:hAnsi="Times New Roman" w:cs="Times New Roman"/>
          <w:sz w:val="28"/>
          <w:szCs w:val="28"/>
        </w:rPr>
        <w:t xml:space="preserve">указ губернатора Воронежской области от 22.03.2011 </w:t>
      </w:r>
      <w:hyperlink r:id="rId14" w:history="1">
        <w:r w:rsidR="002A735F" w:rsidRPr="002A735F">
          <w:rPr>
            <w:rFonts w:ascii="Times New Roman" w:hAnsi="Times New Roman" w:cs="Times New Roman"/>
            <w:sz w:val="28"/>
            <w:szCs w:val="28"/>
          </w:rPr>
          <w:t>№ 116-у</w:t>
        </w:r>
      </w:hyperlink>
      <w:r w:rsidR="00795226">
        <w:rPr>
          <w:rFonts w:ascii="Times New Roman" w:hAnsi="Times New Roman" w:cs="Times New Roman"/>
          <w:sz w:val="28"/>
          <w:szCs w:val="28"/>
        </w:rPr>
        <w:t xml:space="preserve"> «</w:t>
      </w:r>
      <w:r w:rsidR="00795226" w:rsidRPr="00E658D3">
        <w:rPr>
          <w:rFonts w:ascii="Times New Roman" w:hAnsi="Times New Roman" w:cs="Times New Roman"/>
          <w:sz w:val="28"/>
          <w:szCs w:val="28"/>
        </w:rPr>
        <w:t>О внесении изменений в указ губернатора Воронежской области от 03.08.2009 № 420-у</w:t>
      </w:r>
      <w:r w:rsidR="00795226">
        <w:rPr>
          <w:rFonts w:ascii="Times New Roman" w:hAnsi="Times New Roman" w:cs="Times New Roman"/>
          <w:sz w:val="28"/>
          <w:szCs w:val="28"/>
        </w:rPr>
        <w:t>»</w:t>
      </w:r>
      <w:r w:rsidR="002A735F" w:rsidRPr="002A735F">
        <w:rPr>
          <w:rFonts w:ascii="Times New Roman" w:hAnsi="Times New Roman" w:cs="Times New Roman"/>
          <w:sz w:val="28"/>
          <w:szCs w:val="28"/>
        </w:rPr>
        <w:t>;</w:t>
      </w:r>
    </w:p>
    <w:p w:rsidR="00473853" w:rsidRPr="002A735F"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73853" w:rsidRPr="002A735F">
        <w:rPr>
          <w:rFonts w:ascii="Times New Roman" w:hAnsi="Times New Roman" w:cs="Times New Roman"/>
          <w:sz w:val="28"/>
          <w:szCs w:val="28"/>
        </w:rPr>
        <w:t>указ губернатора Воронежской области</w:t>
      </w:r>
      <w:r w:rsidR="00473853" w:rsidRPr="003A4531">
        <w:rPr>
          <w:rFonts w:ascii="Times New Roman" w:hAnsi="Times New Roman" w:cs="Times New Roman"/>
          <w:sz w:val="28"/>
          <w:szCs w:val="28"/>
        </w:rPr>
        <w:t xml:space="preserve"> от 28.03.2011 </w:t>
      </w:r>
      <w:hyperlink r:id="rId15" w:history="1">
        <w:r w:rsidR="00473853">
          <w:rPr>
            <w:rFonts w:ascii="Times New Roman" w:hAnsi="Times New Roman" w:cs="Times New Roman"/>
            <w:sz w:val="28"/>
            <w:szCs w:val="28"/>
          </w:rPr>
          <w:t>№</w:t>
        </w:r>
        <w:r w:rsidR="00473853" w:rsidRPr="003A4531">
          <w:rPr>
            <w:rFonts w:ascii="Times New Roman" w:hAnsi="Times New Roman" w:cs="Times New Roman"/>
            <w:sz w:val="28"/>
            <w:szCs w:val="28"/>
          </w:rPr>
          <w:t xml:space="preserve"> 127-у</w:t>
        </w:r>
      </w:hyperlink>
      <w:r w:rsidR="00244F3C">
        <w:rPr>
          <w:rFonts w:ascii="Times New Roman" w:hAnsi="Times New Roman" w:cs="Times New Roman"/>
          <w:sz w:val="28"/>
          <w:szCs w:val="28"/>
        </w:rPr>
        <w:t xml:space="preserve"> «</w:t>
      </w:r>
      <w:r w:rsidR="00244F3C" w:rsidRPr="00830736">
        <w:rPr>
          <w:rFonts w:ascii="Times New Roman" w:hAnsi="Times New Roman" w:cs="Times New Roman"/>
          <w:sz w:val="28"/>
          <w:szCs w:val="28"/>
        </w:rPr>
        <w:t>О внесении изменений в указ губернатора Воронежской области от 30.04.2009 № 283-у»</w:t>
      </w:r>
      <w:r w:rsidR="00473853">
        <w:rPr>
          <w:rFonts w:ascii="Times New Roman" w:hAnsi="Times New Roman" w:cs="Times New Roman"/>
          <w:sz w:val="28"/>
          <w:szCs w:val="28"/>
        </w:rPr>
        <w:t>;</w:t>
      </w:r>
    </w:p>
    <w:p w:rsidR="00473853" w:rsidRPr="002A735F"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73853" w:rsidRPr="002A735F">
        <w:rPr>
          <w:rFonts w:ascii="Times New Roman" w:hAnsi="Times New Roman" w:cs="Times New Roman"/>
          <w:sz w:val="28"/>
          <w:szCs w:val="28"/>
        </w:rPr>
        <w:t>указ губернатора Воронежской области</w:t>
      </w:r>
      <w:r w:rsidR="00473853" w:rsidRPr="00177724">
        <w:rPr>
          <w:rFonts w:ascii="Times New Roman" w:hAnsi="Times New Roman" w:cs="Times New Roman"/>
          <w:sz w:val="28"/>
          <w:szCs w:val="28"/>
        </w:rPr>
        <w:t xml:space="preserve"> от 01.06.2011 </w:t>
      </w:r>
      <w:hyperlink r:id="rId16" w:history="1">
        <w:r w:rsidR="00473853">
          <w:rPr>
            <w:rFonts w:ascii="Times New Roman" w:hAnsi="Times New Roman" w:cs="Times New Roman"/>
            <w:sz w:val="28"/>
            <w:szCs w:val="28"/>
          </w:rPr>
          <w:t>№</w:t>
        </w:r>
        <w:r w:rsidR="00473853" w:rsidRPr="00177724">
          <w:rPr>
            <w:rFonts w:ascii="Times New Roman" w:hAnsi="Times New Roman" w:cs="Times New Roman"/>
            <w:sz w:val="28"/>
            <w:szCs w:val="28"/>
          </w:rPr>
          <w:t xml:space="preserve"> 220-у</w:t>
        </w:r>
      </w:hyperlink>
      <w:r w:rsidR="00E51A67">
        <w:rPr>
          <w:rFonts w:ascii="Times New Roman" w:hAnsi="Times New Roman" w:cs="Times New Roman"/>
          <w:sz w:val="28"/>
          <w:szCs w:val="28"/>
        </w:rPr>
        <w:t xml:space="preserve"> «</w:t>
      </w:r>
      <w:r w:rsidR="00E51A67" w:rsidRPr="00E658D3">
        <w:rPr>
          <w:rFonts w:ascii="Times New Roman" w:hAnsi="Times New Roman" w:cs="Times New Roman"/>
          <w:sz w:val="28"/>
          <w:szCs w:val="28"/>
        </w:rPr>
        <w:t>О внесении изменений в указ губернатора Воронежской области от 08.09.2009 № 452-у»</w:t>
      </w:r>
      <w:r w:rsidR="00473853">
        <w:rPr>
          <w:rFonts w:ascii="Times New Roman" w:hAnsi="Times New Roman" w:cs="Times New Roman"/>
          <w:sz w:val="28"/>
          <w:szCs w:val="28"/>
        </w:rPr>
        <w:t>;</w:t>
      </w:r>
    </w:p>
    <w:p w:rsidR="002A735F" w:rsidRPr="002A735F"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2A735F" w:rsidRPr="002A735F">
        <w:rPr>
          <w:rFonts w:ascii="Times New Roman" w:hAnsi="Times New Roman" w:cs="Times New Roman"/>
          <w:sz w:val="28"/>
          <w:szCs w:val="28"/>
        </w:rPr>
        <w:t xml:space="preserve">указ губернатора Воронежской области от 20.10.2011 </w:t>
      </w:r>
      <w:hyperlink r:id="rId17" w:history="1">
        <w:r w:rsidR="002A735F" w:rsidRPr="002A735F">
          <w:rPr>
            <w:rFonts w:ascii="Times New Roman" w:hAnsi="Times New Roman" w:cs="Times New Roman"/>
            <w:sz w:val="28"/>
            <w:szCs w:val="28"/>
          </w:rPr>
          <w:t>№ 377-у</w:t>
        </w:r>
      </w:hyperlink>
      <w:r w:rsidR="00795226">
        <w:rPr>
          <w:rFonts w:ascii="Times New Roman" w:hAnsi="Times New Roman" w:cs="Times New Roman"/>
          <w:sz w:val="28"/>
          <w:szCs w:val="28"/>
        </w:rPr>
        <w:t xml:space="preserve"> «</w:t>
      </w:r>
      <w:r w:rsidR="00795226" w:rsidRPr="00E658D3">
        <w:rPr>
          <w:rFonts w:ascii="Times New Roman" w:hAnsi="Times New Roman" w:cs="Times New Roman"/>
          <w:sz w:val="28"/>
          <w:szCs w:val="28"/>
        </w:rPr>
        <w:t>О внесении изменений в указ губернатора Воронежской области от 03.08.2009 № 420-у</w:t>
      </w:r>
      <w:r w:rsidR="00795226">
        <w:rPr>
          <w:rFonts w:ascii="Times New Roman" w:hAnsi="Times New Roman" w:cs="Times New Roman"/>
          <w:sz w:val="28"/>
          <w:szCs w:val="28"/>
        </w:rPr>
        <w:t>»</w:t>
      </w:r>
      <w:r w:rsidR="002A735F" w:rsidRPr="002A735F">
        <w:rPr>
          <w:rFonts w:ascii="Times New Roman" w:hAnsi="Times New Roman" w:cs="Times New Roman"/>
          <w:sz w:val="28"/>
          <w:szCs w:val="28"/>
        </w:rPr>
        <w:t>;</w:t>
      </w:r>
    </w:p>
    <w:p w:rsidR="002A735F" w:rsidRPr="002A735F"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2A735F" w:rsidRPr="002A735F">
        <w:rPr>
          <w:rFonts w:ascii="Times New Roman" w:hAnsi="Times New Roman" w:cs="Times New Roman"/>
          <w:sz w:val="28"/>
          <w:szCs w:val="28"/>
        </w:rPr>
        <w:t xml:space="preserve">указ губернатора Воронежской области от 17.02.2012 </w:t>
      </w:r>
      <w:hyperlink r:id="rId18" w:history="1">
        <w:r w:rsidR="002A735F" w:rsidRPr="002A735F">
          <w:rPr>
            <w:rFonts w:ascii="Times New Roman" w:hAnsi="Times New Roman" w:cs="Times New Roman"/>
            <w:sz w:val="28"/>
            <w:szCs w:val="28"/>
          </w:rPr>
          <w:t>№ 28-у</w:t>
        </w:r>
      </w:hyperlink>
      <w:r w:rsidR="00795226">
        <w:rPr>
          <w:rFonts w:ascii="Times New Roman" w:hAnsi="Times New Roman" w:cs="Times New Roman"/>
          <w:sz w:val="28"/>
          <w:szCs w:val="28"/>
        </w:rPr>
        <w:t xml:space="preserve"> «</w:t>
      </w:r>
      <w:r w:rsidR="00795226" w:rsidRPr="00E658D3">
        <w:rPr>
          <w:rFonts w:ascii="Times New Roman" w:hAnsi="Times New Roman" w:cs="Times New Roman"/>
          <w:sz w:val="28"/>
          <w:szCs w:val="28"/>
        </w:rPr>
        <w:t>О внесении изменений в указ губернатора Воронежской области от 03.08.2009 № 420-у</w:t>
      </w:r>
      <w:r w:rsidR="00795226">
        <w:rPr>
          <w:rFonts w:ascii="Times New Roman" w:hAnsi="Times New Roman" w:cs="Times New Roman"/>
          <w:sz w:val="28"/>
          <w:szCs w:val="28"/>
        </w:rPr>
        <w:t>»</w:t>
      </w:r>
      <w:r w:rsidR="002A735F" w:rsidRPr="002A735F">
        <w:rPr>
          <w:rFonts w:ascii="Times New Roman" w:hAnsi="Times New Roman" w:cs="Times New Roman"/>
          <w:sz w:val="28"/>
          <w:szCs w:val="28"/>
        </w:rPr>
        <w:t>;</w:t>
      </w:r>
    </w:p>
    <w:p w:rsidR="00473853" w:rsidRPr="002A735F"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73853" w:rsidRPr="002A735F">
        <w:rPr>
          <w:rFonts w:ascii="Times New Roman" w:hAnsi="Times New Roman" w:cs="Times New Roman"/>
          <w:sz w:val="28"/>
          <w:szCs w:val="28"/>
        </w:rPr>
        <w:t>указ губернатора Воронежской области</w:t>
      </w:r>
      <w:r w:rsidR="00473853" w:rsidRPr="00177724">
        <w:rPr>
          <w:rFonts w:ascii="Times New Roman" w:hAnsi="Times New Roman" w:cs="Times New Roman"/>
          <w:sz w:val="28"/>
          <w:szCs w:val="28"/>
        </w:rPr>
        <w:t xml:space="preserve"> от 17.02.2012 </w:t>
      </w:r>
      <w:hyperlink r:id="rId19" w:history="1">
        <w:r w:rsidR="00473853">
          <w:rPr>
            <w:rFonts w:ascii="Times New Roman" w:hAnsi="Times New Roman" w:cs="Times New Roman"/>
            <w:sz w:val="28"/>
            <w:szCs w:val="28"/>
          </w:rPr>
          <w:t>№</w:t>
        </w:r>
        <w:r w:rsidR="00473853" w:rsidRPr="00177724">
          <w:rPr>
            <w:rFonts w:ascii="Times New Roman" w:hAnsi="Times New Roman" w:cs="Times New Roman"/>
            <w:sz w:val="28"/>
            <w:szCs w:val="28"/>
          </w:rPr>
          <w:t xml:space="preserve"> 29-у</w:t>
        </w:r>
      </w:hyperlink>
      <w:r w:rsidR="00E51A67">
        <w:rPr>
          <w:rFonts w:ascii="Times New Roman" w:hAnsi="Times New Roman" w:cs="Times New Roman"/>
          <w:sz w:val="28"/>
          <w:szCs w:val="28"/>
        </w:rPr>
        <w:t xml:space="preserve"> «</w:t>
      </w:r>
      <w:r w:rsidR="00E51A67" w:rsidRPr="00E658D3">
        <w:rPr>
          <w:rFonts w:ascii="Times New Roman" w:hAnsi="Times New Roman" w:cs="Times New Roman"/>
          <w:sz w:val="28"/>
          <w:szCs w:val="28"/>
        </w:rPr>
        <w:t>О внесении изменений в указ губернатора Воронежской области от 08.09.2009 № 452-у»</w:t>
      </w:r>
      <w:r w:rsidR="00473853">
        <w:rPr>
          <w:rFonts w:ascii="Times New Roman" w:hAnsi="Times New Roman" w:cs="Times New Roman"/>
          <w:sz w:val="28"/>
          <w:szCs w:val="28"/>
        </w:rPr>
        <w:t>;</w:t>
      </w:r>
    </w:p>
    <w:p w:rsidR="002A735F"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2A735F" w:rsidRPr="002A735F">
        <w:rPr>
          <w:rFonts w:ascii="Times New Roman" w:hAnsi="Times New Roman" w:cs="Times New Roman"/>
          <w:sz w:val="28"/>
          <w:szCs w:val="28"/>
        </w:rPr>
        <w:t xml:space="preserve">указ губернатора Воронежской области от 22.06.2012 </w:t>
      </w:r>
      <w:hyperlink r:id="rId20" w:history="1">
        <w:r w:rsidR="002A735F" w:rsidRPr="002A735F">
          <w:rPr>
            <w:rFonts w:ascii="Times New Roman" w:hAnsi="Times New Roman" w:cs="Times New Roman"/>
            <w:sz w:val="28"/>
            <w:szCs w:val="28"/>
          </w:rPr>
          <w:t>№ 203-у</w:t>
        </w:r>
      </w:hyperlink>
      <w:r w:rsidR="00795226">
        <w:rPr>
          <w:rFonts w:ascii="Times New Roman" w:hAnsi="Times New Roman" w:cs="Times New Roman"/>
          <w:sz w:val="28"/>
          <w:szCs w:val="28"/>
        </w:rPr>
        <w:t xml:space="preserve"> «</w:t>
      </w:r>
      <w:r w:rsidR="00795226" w:rsidRPr="00E658D3">
        <w:rPr>
          <w:rFonts w:ascii="Times New Roman" w:hAnsi="Times New Roman" w:cs="Times New Roman"/>
          <w:sz w:val="28"/>
          <w:szCs w:val="28"/>
        </w:rPr>
        <w:t>О внесении изменений в указы губернатора Воронежской области от 03.08.2009 № 420-у и от 08.09.2009 № 452-у»</w:t>
      </w:r>
      <w:r w:rsidR="002A735F">
        <w:rPr>
          <w:rFonts w:ascii="Times New Roman" w:hAnsi="Times New Roman" w:cs="Times New Roman"/>
          <w:sz w:val="28"/>
          <w:szCs w:val="28"/>
        </w:rPr>
        <w:t>;</w:t>
      </w:r>
    </w:p>
    <w:p w:rsidR="002A735F" w:rsidRPr="002A735F" w:rsidRDefault="00364E2F"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2A735F" w:rsidRPr="002A735F">
        <w:rPr>
          <w:rFonts w:ascii="Times New Roman" w:hAnsi="Times New Roman" w:cs="Times New Roman"/>
          <w:sz w:val="28"/>
          <w:szCs w:val="28"/>
        </w:rPr>
        <w:t>указ губернатора Воронежской области</w:t>
      </w:r>
      <w:r w:rsidR="00177724" w:rsidRPr="00177724">
        <w:rPr>
          <w:rFonts w:ascii="Times New Roman" w:hAnsi="Times New Roman" w:cs="Times New Roman"/>
          <w:sz w:val="28"/>
          <w:szCs w:val="28"/>
        </w:rPr>
        <w:t xml:space="preserve"> от 25.07.2012 </w:t>
      </w:r>
      <w:hyperlink r:id="rId21" w:history="1">
        <w:r w:rsidR="00EA24F5">
          <w:rPr>
            <w:rFonts w:ascii="Times New Roman" w:hAnsi="Times New Roman" w:cs="Times New Roman"/>
            <w:sz w:val="28"/>
            <w:szCs w:val="28"/>
          </w:rPr>
          <w:t>№</w:t>
        </w:r>
        <w:r w:rsidR="00177724" w:rsidRPr="00177724">
          <w:rPr>
            <w:rFonts w:ascii="Times New Roman" w:hAnsi="Times New Roman" w:cs="Times New Roman"/>
            <w:sz w:val="28"/>
            <w:szCs w:val="28"/>
          </w:rPr>
          <w:t xml:space="preserve"> 247-у</w:t>
        </w:r>
      </w:hyperlink>
      <w:r w:rsidR="00E51A67">
        <w:rPr>
          <w:rFonts w:ascii="Times New Roman" w:hAnsi="Times New Roman" w:cs="Times New Roman"/>
          <w:sz w:val="28"/>
          <w:szCs w:val="28"/>
        </w:rPr>
        <w:t xml:space="preserve"> «</w:t>
      </w:r>
      <w:r w:rsidR="00E51A67" w:rsidRPr="00E658D3">
        <w:rPr>
          <w:rFonts w:ascii="Times New Roman" w:hAnsi="Times New Roman" w:cs="Times New Roman"/>
          <w:sz w:val="28"/>
          <w:szCs w:val="28"/>
        </w:rPr>
        <w:t>О внесении изменений в указ губернатора Воронежской области от 08.09.2009 № 452-у»</w:t>
      </w:r>
      <w:r w:rsidR="00473853">
        <w:rPr>
          <w:rFonts w:ascii="Times New Roman" w:hAnsi="Times New Roman" w:cs="Times New Roman"/>
          <w:sz w:val="28"/>
          <w:szCs w:val="28"/>
        </w:rPr>
        <w:t>.</w:t>
      </w:r>
    </w:p>
    <w:p w:rsidR="00A9784E" w:rsidRPr="002A735F" w:rsidRDefault="008B2530" w:rsidP="003B42EE">
      <w:pPr>
        <w:spacing w:line="348" w:lineRule="auto"/>
        <w:ind w:firstLine="709"/>
        <w:rPr>
          <w:rFonts w:ascii="Times New Roman" w:hAnsi="Times New Roman" w:cs="Times New Roman"/>
          <w:sz w:val="28"/>
          <w:szCs w:val="28"/>
        </w:rPr>
      </w:pPr>
      <w:r>
        <w:rPr>
          <w:rFonts w:ascii="Times New Roman" w:hAnsi="Times New Roman" w:cs="Times New Roman"/>
          <w:sz w:val="28"/>
          <w:szCs w:val="28"/>
        </w:rPr>
        <w:t>6</w:t>
      </w:r>
      <w:r w:rsidR="002A735F" w:rsidRPr="002A735F">
        <w:rPr>
          <w:rFonts w:ascii="Times New Roman" w:hAnsi="Times New Roman" w:cs="Times New Roman"/>
          <w:sz w:val="28"/>
          <w:szCs w:val="28"/>
        </w:rPr>
        <w:t xml:space="preserve">. </w:t>
      </w:r>
      <w:r w:rsidR="00A9784E" w:rsidRPr="002A735F">
        <w:rPr>
          <w:rFonts w:ascii="Times New Roman" w:hAnsi="Times New Roman" w:cs="Times New Roman"/>
          <w:sz w:val="28"/>
          <w:szCs w:val="28"/>
        </w:rPr>
        <w:t>Контроль за исполнением настоя</w:t>
      </w:r>
      <w:r w:rsidR="000E0F50" w:rsidRPr="002A735F">
        <w:rPr>
          <w:rFonts w:ascii="Times New Roman" w:hAnsi="Times New Roman" w:cs="Times New Roman"/>
          <w:sz w:val="28"/>
          <w:szCs w:val="28"/>
        </w:rPr>
        <w:t xml:space="preserve">щего </w:t>
      </w:r>
      <w:r w:rsidR="003E565F" w:rsidRPr="002A735F">
        <w:rPr>
          <w:rFonts w:ascii="Times New Roman" w:hAnsi="Times New Roman" w:cs="Times New Roman"/>
          <w:sz w:val="28"/>
          <w:szCs w:val="28"/>
        </w:rPr>
        <w:t>указа</w:t>
      </w:r>
      <w:r w:rsidR="000E0F50" w:rsidRPr="002A735F">
        <w:rPr>
          <w:rFonts w:ascii="Times New Roman" w:hAnsi="Times New Roman" w:cs="Times New Roman"/>
          <w:sz w:val="28"/>
          <w:szCs w:val="28"/>
        </w:rPr>
        <w:t xml:space="preserve"> возложить на заместителя губернатора Воронежской области </w:t>
      </w:r>
      <w:r w:rsidR="007D4177" w:rsidRPr="002A735F">
        <w:rPr>
          <w:rFonts w:ascii="Times New Roman" w:hAnsi="Times New Roman" w:cs="Times New Roman"/>
          <w:sz w:val="28"/>
          <w:szCs w:val="28"/>
        </w:rPr>
        <w:t>–</w:t>
      </w:r>
      <w:r w:rsidR="000E0F50" w:rsidRPr="002A735F">
        <w:rPr>
          <w:rFonts w:ascii="Times New Roman" w:hAnsi="Times New Roman" w:cs="Times New Roman"/>
          <w:sz w:val="28"/>
          <w:szCs w:val="28"/>
        </w:rPr>
        <w:t xml:space="preserve"> п</w:t>
      </w:r>
      <w:r w:rsidR="00A9784E" w:rsidRPr="002A735F">
        <w:rPr>
          <w:rFonts w:ascii="Times New Roman" w:hAnsi="Times New Roman" w:cs="Times New Roman"/>
          <w:sz w:val="28"/>
          <w:szCs w:val="28"/>
        </w:rPr>
        <w:t xml:space="preserve">ервого заместителя </w:t>
      </w:r>
      <w:r w:rsidR="000E0F50" w:rsidRPr="002A735F">
        <w:rPr>
          <w:rFonts w:ascii="Times New Roman" w:hAnsi="Times New Roman" w:cs="Times New Roman"/>
          <w:sz w:val="28"/>
          <w:szCs w:val="28"/>
        </w:rPr>
        <w:t>п</w:t>
      </w:r>
      <w:r w:rsidR="00A9784E" w:rsidRPr="002A735F">
        <w:rPr>
          <w:rFonts w:ascii="Times New Roman" w:hAnsi="Times New Roman" w:cs="Times New Roman"/>
          <w:sz w:val="28"/>
          <w:szCs w:val="28"/>
        </w:rPr>
        <w:t xml:space="preserve">редседателя </w:t>
      </w:r>
      <w:r w:rsidR="000E0F50" w:rsidRPr="002A735F">
        <w:rPr>
          <w:rFonts w:ascii="Times New Roman" w:hAnsi="Times New Roman" w:cs="Times New Roman"/>
          <w:sz w:val="28"/>
          <w:szCs w:val="28"/>
        </w:rPr>
        <w:t>п</w:t>
      </w:r>
      <w:r w:rsidR="00A9784E" w:rsidRPr="002A735F">
        <w:rPr>
          <w:rFonts w:ascii="Times New Roman" w:hAnsi="Times New Roman" w:cs="Times New Roman"/>
          <w:sz w:val="28"/>
          <w:szCs w:val="28"/>
        </w:rPr>
        <w:t xml:space="preserve">равительства </w:t>
      </w:r>
      <w:r w:rsidR="000E0F50" w:rsidRPr="002A735F">
        <w:rPr>
          <w:rFonts w:ascii="Times New Roman" w:hAnsi="Times New Roman" w:cs="Times New Roman"/>
          <w:sz w:val="28"/>
          <w:szCs w:val="28"/>
        </w:rPr>
        <w:t xml:space="preserve">Воронежской области </w:t>
      </w:r>
      <w:r w:rsidR="00553A6B" w:rsidRPr="002A735F">
        <w:rPr>
          <w:rFonts w:ascii="Times New Roman" w:hAnsi="Times New Roman" w:cs="Times New Roman"/>
          <w:sz w:val="28"/>
          <w:szCs w:val="28"/>
        </w:rPr>
        <w:t>Гусева А.В.</w:t>
      </w:r>
    </w:p>
    <w:p w:rsidR="0018308A" w:rsidRDefault="0018308A" w:rsidP="00C93B05">
      <w:pPr>
        <w:spacing w:line="360" w:lineRule="auto"/>
        <w:ind w:firstLine="709"/>
        <w:rPr>
          <w:rFonts w:ascii="Times New Roman" w:hAnsi="Times New Roman" w:cs="Times New Roman"/>
          <w:sz w:val="28"/>
          <w:szCs w:val="28"/>
        </w:rPr>
      </w:pPr>
    </w:p>
    <w:p w:rsidR="003B42EE" w:rsidRPr="002A735F" w:rsidRDefault="003B42EE" w:rsidP="00C93B05">
      <w:pPr>
        <w:spacing w:line="360" w:lineRule="auto"/>
        <w:ind w:firstLine="709"/>
        <w:rPr>
          <w:rFonts w:ascii="Times New Roman" w:hAnsi="Times New Roman" w:cs="Times New Roman"/>
          <w:sz w:val="28"/>
          <w:szCs w:val="28"/>
        </w:rPr>
      </w:pPr>
    </w:p>
    <w:p w:rsidR="0018308A" w:rsidRPr="002A735F" w:rsidRDefault="0018308A" w:rsidP="00EC7DCA">
      <w:pPr>
        <w:spacing w:line="360" w:lineRule="auto"/>
        <w:ind w:firstLine="567"/>
        <w:rPr>
          <w:rFonts w:ascii="Times New Roman" w:hAnsi="Times New Roman" w:cs="Times New Roman"/>
          <w:sz w:val="28"/>
          <w:szCs w:val="28"/>
        </w:rPr>
      </w:pPr>
      <w:r w:rsidRPr="002A735F">
        <w:rPr>
          <w:rFonts w:ascii="Times New Roman" w:hAnsi="Times New Roman" w:cs="Times New Roman"/>
          <w:sz w:val="28"/>
          <w:szCs w:val="28"/>
        </w:rPr>
        <w:t>Губернатор</w:t>
      </w:r>
    </w:p>
    <w:p w:rsidR="00F70D7A" w:rsidRPr="002A735F" w:rsidRDefault="0018308A" w:rsidP="00696B84">
      <w:pPr>
        <w:spacing w:line="360" w:lineRule="auto"/>
        <w:ind w:firstLine="0"/>
        <w:rPr>
          <w:rFonts w:ascii="Times New Roman" w:hAnsi="Times New Roman" w:cs="Times New Roman"/>
          <w:sz w:val="28"/>
          <w:szCs w:val="28"/>
        </w:rPr>
      </w:pPr>
      <w:r w:rsidRPr="002A735F">
        <w:rPr>
          <w:rFonts w:ascii="Times New Roman" w:hAnsi="Times New Roman" w:cs="Times New Roman"/>
          <w:sz w:val="28"/>
          <w:szCs w:val="28"/>
        </w:rPr>
        <w:t>Воронежской области                                                                        А.В. Гордеев</w:t>
      </w:r>
      <w:bookmarkEnd w:id="2"/>
    </w:p>
    <w:p w:rsidR="0048164D" w:rsidRDefault="0048164D" w:rsidP="00F70D7A">
      <w:pPr>
        <w:jc w:val="right"/>
        <w:outlineLvl w:val="0"/>
        <w:rPr>
          <w:rFonts w:ascii="Times New Roman" w:hAnsi="Times New Roman" w:cs="Times New Roman"/>
          <w:sz w:val="28"/>
          <w:szCs w:val="28"/>
        </w:rPr>
      </w:pPr>
    </w:p>
    <w:p w:rsidR="0048164D" w:rsidRDefault="0048164D" w:rsidP="00F70D7A">
      <w:pPr>
        <w:jc w:val="right"/>
        <w:outlineLvl w:val="0"/>
        <w:rPr>
          <w:rFonts w:ascii="Times New Roman" w:hAnsi="Times New Roman" w:cs="Times New Roman"/>
          <w:sz w:val="28"/>
          <w:szCs w:val="28"/>
        </w:rPr>
      </w:pPr>
    </w:p>
    <w:p w:rsidR="00F70D7A" w:rsidRPr="002A735F" w:rsidRDefault="00F70D7A" w:rsidP="00F70D7A">
      <w:pPr>
        <w:jc w:val="right"/>
        <w:outlineLvl w:val="0"/>
        <w:rPr>
          <w:rFonts w:ascii="Times New Roman" w:hAnsi="Times New Roman" w:cs="Times New Roman"/>
          <w:sz w:val="28"/>
          <w:szCs w:val="28"/>
        </w:rPr>
      </w:pPr>
      <w:r w:rsidRPr="002A735F">
        <w:rPr>
          <w:rFonts w:ascii="Times New Roman" w:hAnsi="Times New Roman" w:cs="Times New Roman"/>
          <w:sz w:val="28"/>
          <w:szCs w:val="28"/>
        </w:rPr>
        <w:lastRenderedPageBreak/>
        <w:t>Утвержден</w:t>
      </w:r>
    </w:p>
    <w:p w:rsidR="00F70D7A" w:rsidRPr="002A735F" w:rsidRDefault="00F70D7A" w:rsidP="00F70D7A">
      <w:pPr>
        <w:jc w:val="right"/>
        <w:rPr>
          <w:rFonts w:ascii="Times New Roman" w:hAnsi="Times New Roman" w:cs="Times New Roman"/>
          <w:sz w:val="28"/>
          <w:szCs w:val="28"/>
        </w:rPr>
      </w:pPr>
      <w:r w:rsidRPr="002A735F">
        <w:rPr>
          <w:rFonts w:ascii="Times New Roman" w:hAnsi="Times New Roman" w:cs="Times New Roman"/>
          <w:sz w:val="28"/>
          <w:szCs w:val="28"/>
        </w:rPr>
        <w:t>указом</w:t>
      </w:r>
    </w:p>
    <w:p w:rsidR="00F70D7A" w:rsidRPr="002A735F" w:rsidRDefault="00F70D7A" w:rsidP="00F70D7A">
      <w:pPr>
        <w:jc w:val="right"/>
        <w:rPr>
          <w:rFonts w:ascii="Times New Roman" w:hAnsi="Times New Roman" w:cs="Times New Roman"/>
          <w:sz w:val="28"/>
          <w:szCs w:val="28"/>
        </w:rPr>
      </w:pPr>
      <w:r w:rsidRPr="002A735F">
        <w:rPr>
          <w:rFonts w:ascii="Times New Roman" w:hAnsi="Times New Roman" w:cs="Times New Roman"/>
          <w:sz w:val="28"/>
          <w:szCs w:val="28"/>
        </w:rPr>
        <w:t>губернатора Воронежской области</w:t>
      </w:r>
    </w:p>
    <w:p w:rsidR="00F70D7A" w:rsidRPr="002A735F" w:rsidRDefault="00F70D7A" w:rsidP="00F70D7A">
      <w:pPr>
        <w:jc w:val="right"/>
        <w:rPr>
          <w:rFonts w:ascii="Times New Roman" w:hAnsi="Times New Roman" w:cs="Times New Roman"/>
          <w:sz w:val="28"/>
          <w:szCs w:val="28"/>
        </w:rPr>
      </w:pPr>
      <w:r w:rsidRPr="002A735F">
        <w:rPr>
          <w:rFonts w:ascii="Times New Roman" w:hAnsi="Times New Roman" w:cs="Times New Roman"/>
          <w:sz w:val="28"/>
          <w:szCs w:val="28"/>
        </w:rPr>
        <w:t>от ____________ № _____</w:t>
      </w:r>
    </w:p>
    <w:p w:rsidR="00F70D7A" w:rsidRPr="002A735F" w:rsidRDefault="00F70D7A" w:rsidP="00F70D7A">
      <w:pPr>
        <w:jc w:val="right"/>
        <w:rPr>
          <w:rFonts w:ascii="Times New Roman" w:hAnsi="Times New Roman" w:cs="Times New Roman"/>
          <w:sz w:val="28"/>
          <w:szCs w:val="28"/>
        </w:rPr>
      </w:pPr>
    </w:p>
    <w:p w:rsidR="00F70D7A" w:rsidRPr="002A735F" w:rsidRDefault="00F70D7A" w:rsidP="00F70D7A">
      <w:pPr>
        <w:pStyle w:val="ConsPlusTitle"/>
        <w:jc w:val="center"/>
        <w:rPr>
          <w:rFonts w:ascii="Times New Roman" w:hAnsi="Times New Roman" w:cs="Times New Roman"/>
          <w:sz w:val="28"/>
          <w:szCs w:val="28"/>
        </w:rPr>
      </w:pPr>
      <w:bookmarkStart w:id="3" w:name="Par288"/>
      <w:bookmarkEnd w:id="3"/>
      <w:r w:rsidRPr="002A735F">
        <w:rPr>
          <w:rFonts w:ascii="Times New Roman" w:hAnsi="Times New Roman" w:cs="Times New Roman"/>
          <w:sz w:val="28"/>
          <w:szCs w:val="28"/>
        </w:rPr>
        <w:t>РЕГЛАМЕНТ</w:t>
      </w:r>
    </w:p>
    <w:p w:rsidR="00F70D7A" w:rsidRPr="002A735F" w:rsidRDefault="00F70D7A" w:rsidP="00F70D7A">
      <w:pPr>
        <w:pStyle w:val="ConsPlusTitle"/>
        <w:jc w:val="center"/>
        <w:rPr>
          <w:rFonts w:ascii="Times New Roman" w:hAnsi="Times New Roman" w:cs="Times New Roman"/>
          <w:sz w:val="28"/>
          <w:szCs w:val="28"/>
        </w:rPr>
      </w:pPr>
      <w:r w:rsidRPr="002A735F">
        <w:rPr>
          <w:rFonts w:ascii="Times New Roman" w:hAnsi="Times New Roman" w:cs="Times New Roman"/>
          <w:sz w:val="28"/>
          <w:szCs w:val="28"/>
        </w:rPr>
        <w:t>ФОРМИРОВАНИЯ СВОДНОГО ДОКЛАДА ВОРОНЕЖСКОЙ ОБЛАСТИ О РЕЗУЛЬТАТАХ МОНИТОРИНГА ЭФФЕКТИВНОСТИ ДЕЯТЕЛЬНОСТИ ОРГАНОВ МЕСТНОГО САМОУПРАВЛЕНИЯ ГОРОДСКИХ ОКРУГОВ И МУНИЦИПАЛЬНЫХ</w:t>
      </w:r>
      <w:r w:rsidR="0012299E">
        <w:rPr>
          <w:rFonts w:ascii="Times New Roman" w:hAnsi="Times New Roman" w:cs="Times New Roman"/>
          <w:sz w:val="28"/>
          <w:szCs w:val="28"/>
        </w:rPr>
        <w:t xml:space="preserve"> </w:t>
      </w:r>
      <w:r w:rsidRPr="002A735F">
        <w:rPr>
          <w:rFonts w:ascii="Times New Roman" w:hAnsi="Times New Roman" w:cs="Times New Roman"/>
          <w:sz w:val="28"/>
          <w:szCs w:val="28"/>
        </w:rPr>
        <w:t>РАЙОНОВ, РАСПОЛОЖЕННЫХ В ГРАНИЦАХ ВОРОНЕЖСКОЙ ОБЛАСТИ</w:t>
      </w:r>
    </w:p>
    <w:p w:rsidR="00F70D7A" w:rsidRPr="002A735F" w:rsidRDefault="00F70D7A" w:rsidP="00D95DF1">
      <w:pPr>
        <w:ind w:firstLine="709"/>
        <w:jc w:val="center"/>
        <w:rPr>
          <w:rFonts w:ascii="Times New Roman" w:hAnsi="Times New Roman" w:cs="Times New Roman"/>
          <w:sz w:val="28"/>
          <w:szCs w:val="28"/>
        </w:rPr>
      </w:pPr>
    </w:p>
    <w:p w:rsidR="00F70D7A" w:rsidRPr="002A735F" w:rsidRDefault="00F70D7A" w:rsidP="00C3276E">
      <w:pPr>
        <w:spacing w:line="312" w:lineRule="auto"/>
        <w:ind w:firstLine="709"/>
        <w:jc w:val="center"/>
        <w:outlineLvl w:val="1"/>
        <w:rPr>
          <w:rFonts w:ascii="Times New Roman" w:hAnsi="Times New Roman" w:cs="Times New Roman"/>
          <w:sz w:val="28"/>
          <w:szCs w:val="28"/>
        </w:rPr>
      </w:pPr>
      <w:r w:rsidRPr="002A735F">
        <w:rPr>
          <w:rFonts w:ascii="Times New Roman" w:hAnsi="Times New Roman" w:cs="Times New Roman"/>
          <w:sz w:val="28"/>
          <w:szCs w:val="28"/>
        </w:rPr>
        <w:t>I. Общие положения</w:t>
      </w:r>
    </w:p>
    <w:p w:rsidR="00F70D7A" w:rsidRPr="002A735F" w:rsidRDefault="00F70D7A" w:rsidP="00C3276E">
      <w:pPr>
        <w:spacing w:line="312" w:lineRule="auto"/>
        <w:ind w:firstLine="709"/>
        <w:rPr>
          <w:rFonts w:ascii="Times New Roman" w:hAnsi="Times New Roman" w:cs="Times New Roman"/>
          <w:sz w:val="28"/>
          <w:szCs w:val="28"/>
        </w:rPr>
      </w:pPr>
    </w:p>
    <w:p w:rsidR="00F70D7A" w:rsidRPr="002A735F"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t>1. Настоящий Регламент</w:t>
      </w:r>
      <w:r w:rsidR="008B3D19">
        <w:rPr>
          <w:rFonts w:ascii="Times New Roman" w:hAnsi="Times New Roman" w:cs="Times New Roman"/>
          <w:sz w:val="28"/>
          <w:szCs w:val="28"/>
        </w:rPr>
        <w:t xml:space="preserve"> формирования сводного доклада</w:t>
      </w:r>
      <w:r w:rsidRPr="002A735F">
        <w:rPr>
          <w:rFonts w:ascii="Times New Roman" w:hAnsi="Times New Roman" w:cs="Times New Roman"/>
          <w:sz w:val="28"/>
          <w:szCs w:val="28"/>
        </w:rPr>
        <w:t xml:space="preserve"> </w:t>
      </w:r>
      <w:r w:rsidR="008B3D19">
        <w:rPr>
          <w:rFonts w:ascii="Times New Roman" w:hAnsi="Times New Roman" w:cs="Times New Roman"/>
          <w:sz w:val="28"/>
          <w:szCs w:val="28"/>
        </w:rPr>
        <w:t xml:space="preserve">Воронежской области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Воронежской области (далее – регламент), </w:t>
      </w:r>
      <w:r w:rsidRPr="002A735F">
        <w:rPr>
          <w:rFonts w:ascii="Times New Roman" w:hAnsi="Times New Roman" w:cs="Times New Roman"/>
          <w:sz w:val="28"/>
          <w:szCs w:val="28"/>
        </w:rPr>
        <w:t>определяет порядок взаимодействия органов местного самоуправления городских округов и муниципальных районов Воронежской области, исполнительных органов государственной власти Воронежской области</w:t>
      </w:r>
      <w:r w:rsidR="0048164D">
        <w:rPr>
          <w:rFonts w:ascii="Times New Roman" w:hAnsi="Times New Roman" w:cs="Times New Roman"/>
          <w:sz w:val="28"/>
          <w:szCs w:val="28"/>
        </w:rPr>
        <w:t>, структурных подразделений правительства Воронежской области</w:t>
      </w:r>
      <w:r w:rsidRPr="002A735F">
        <w:rPr>
          <w:rFonts w:ascii="Times New Roman" w:hAnsi="Times New Roman" w:cs="Times New Roman"/>
          <w:sz w:val="28"/>
          <w:szCs w:val="28"/>
        </w:rPr>
        <w:t xml:space="preserve"> при подготовке сводного доклада Воронежской области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Воронежской области.</w:t>
      </w:r>
    </w:p>
    <w:p w:rsidR="00F70D7A" w:rsidRPr="002A735F"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t>2. Сводный доклад</w:t>
      </w:r>
      <w:r w:rsidR="008B3D19" w:rsidRPr="008B3D19">
        <w:rPr>
          <w:rFonts w:ascii="Times New Roman" w:hAnsi="Times New Roman" w:cs="Times New Roman"/>
          <w:sz w:val="28"/>
          <w:szCs w:val="28"/>
        </w:rPr>
        <w:t xml:space="preserve"> </w:t>
      </w:r>
      <w:r w:rsidR="008B3D19" w:rsidRPr="002A735F">
        <w:rPr>
          <w:rFonts w:ascii="Times New Roman" w:hAnsi="Times New Roman" w:cs="Times New Roman"/>
          <w:sz w:val="28"/>
          <w:szCs w:val="28"/>
        </w:rPr>
        <w:t>Воронежской области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Воронежской области</w:t>
      </w:r>
      <w:r w:rsidRPr="002A735F">
        <w:rPr>
          <w:rFonts w:ascii="Times New Roman" w:hAnsi="Times New Roman" w:cs="Times New Roman"/>
          <w:sz w:val="28"/>
          <w:szCs w:val="28"/>
        </w:rPr>
        <w:t xml:space="preserve"> </w:t>
      </w:r>
      <w:r w:rsidR="008B3D19">
        <w:rPr>
          <w:rFonts w:ascii="Times New Roman" w:hAnsi="Times New Roman" w:cs="Times New Roman"/>
          <w:sz w:val="28"/>
          <w:szCs w:val="28"/>
        </w:rPr>
        <w:t xml:space="preserve">(далее – сводный доклад) </w:t>
      </w:r>
      <w:r w:rsidRPr="002A735F">
        <w:rPr>
          <w:rFonts w:ascii="Times New Roman" w:hAnsi="Times New Roman" w:cs="Times New Roman"/>
          <w:sz w:val="28"/>
          <w:szCs w:val="28"/>
        </w:rPr>
        <w:t>– аналитическая информация о деятельности органов местного самоуправления</w:t>
      </w:r>
      <w:r w:rsidR="008B3FC4">
        <w:rPr>
          <w:rFonts w:ascii="Times New Roman" w:hAnsi="Times New Roman" w:cs="Times New Roman"/>
          <w:sz w:val="28"/>
          <w:szCs w:val="28"/>
        </w:rPr>
        <w:t xml:space="preserve"> </w:t>
      </w:r>
      <w:r w:rsidR="008B3D19" w:rsidRPr="002A735F">
        <w:rPr>
          <w:rFonts w:ascii="Times New Roman" w:hAnsi="Times New Roman" w:cs="Times New Roman"/>
          <w:sz w:val="28"/>
          <w:szCs w:val="28"/>
        </w:rPr>
        <w:t xml:space="preserve">городских округов и муниципальных районов Воронежской области </w:t>
      </w:r>
      <w:r w:rsidR="008B3D19">
        <w:rPr>
          <w:rFonts w:ascii="Times New Roman" w:hAnsi="Times New Roman" w:cs="Times New Roman"/>
          <w:sz w:val="28"/>
          <w:szCs w:val="28"/>
        </w:rPr>
        <w:t xml:space="preserve">(далее – органы местного самоуправления) </w:t>
      </w:r>
      <w:r w:rsidRPr="002A735F">
        <w:rPr>
          <w:rFonts w:ascii="Times New Roman" w:hAnsi="Times New Roman" w:cs="Times New Roman"/>
          <w:sz w:val="28"/>
          <w:szCs w:val="28"/>
        </w:rPr>
        <w:t>по показателям, предусмотренным в докладах глав администраций</w:t>
      </w:r>
      <w:r w:rsidR="008B3D19" w:rsidRPr="008B3D19">
        <w:rPr>
          <w:rFonts w:ascii="Times New Roman" w:hAnsi="Times New Roman" w:cs="Times New Roman"/>
          <w:sz w:val="28"/>
          <w:szCs w:val="28"/>
        </w:rPr>
        <w:t xml:space="preserve"> </w:t>
      </w:r>
      <w:r w:rsidR="008B3D19" w:rsidRPr="002A735F">
        <w:rPr>
          <w:rFonts w:ascii="Times New Roman" w:hAnsi="Times New Roman" w:cs="Times New Roman"/>
          <w:sz w:val="28"/>
          <w:szCs w:val="28"/>
        </w:rPr>
        <w:t>городских округов и муниципальных районов Воронежской области</w:t>
      </w:r>
      <w:r w:rsidR="008B3D19">
        <w:rPr>
          <w:rFonts w:ascii="Times New Roman" w:hAnsi="Times New Roman" w:cs="Times New Roman"/>
          <w:sz w:val="28"/>
          <w:szCs w:val="28"/>
        </w:rPr>
        <w:t xml:space="preserve"> (далее – доклады глав администраций)</w:t>
      </w:r>
      <w:r w:rsidRPr="002A735F">
        <w:rPr>
          <w:rFonts w:ascii="Times New Roman" w:hAnsi="Times New Roman" w:cs="Times New Roman"/>
          <w:sz w:val="28"/>
          <w:szCs w:val="28"/>
        </w:rPr>
        <w:t xml:space="preserve">, динамике изменения значений показателей, степени внедрения методов и принципов управления, </w:t>
      </w:r>
      <w:r w:rsidRPr="002A735F">
        <w:rPr>
          <w:rFonts w:ascii="Times New Roman" w:hAnsi="Times New Roman" w:cs="Times New Roman"/>
          <w:sz w:val="28"/>
          <w:szCs w:val="28"/>
        </w:rPr>
        <w:lastRenderedPageBreak/>
        <w:t>обеспечивающих переход к более результативным моделям муниципального управления.</w:t>
      </w:r>
    </w:p>
    <w:p w:rsidR="00F70D7A" w:rsidRPr="002A735F"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t>3. Исполнительным органом государственной власти Воронежской области, ответственным за подготовку сводного доклада, является департамент по развитию муниципальных образований Воронежской области.</w:t>
      </w:r>
    </w:p>
    <w:p w:rsidR="00F70D7A" w:rsidRPr="002A735F"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t xml:space="preserve">4. В подготовке сводного доклада в рамках своих полномочий участвуют (далее </w:t>
      </w:r>
      <w:r w:rsidR="00F203D3" w:rsidRPr="002A735F">
        <w:rPr>
          <w:rFonts w:ascii="Times New Roman" w:hAnsi="Times New Roman" w:cs="Times New Roman"/>
          <w:sz w:val="28"/>
          <w:szCs w:val="28"/>
        </w:rPr>
        <w:t>–</w:t>
      </w:r>
      <w:r w:rsidRPr="002A735F">
        <w:rPr>
          <w:rFonts w:ascii="Times New Roman" w:hAnsi="Times New Roman" w:cs="Times New Roman"/>
          <w:sz w:val="28"/>
          <w:szCs w:val="28"/>
        </w:rPr>
        <w:t xml:space="preserve"> </w:t>
      </w:r>
      <w:r w:rsidR="0048164D">
        <w:rPr>
          <w:rFonts w:ascii="Times New Roman" w:hAnsi="Times New Roman" w:cs="Times New Roman"/>
          <w:sz w:val="28"/>
          <w:szCs w:val="28"/>
        </w:rPr>
        <w:t>у</w:t>
      </w:r>
      <w:r w:rsidRPr="002A735F">
        <w:rPr>
          <w:rFonts w:ascii="Times New Roman" w:hAnsi="Times New Roman" w:cs="Times New Roman"/>
          <w:sz w:val="28"/>
          <w:szCs w:val="28"/>
        </w:rPr>
        <w:t>частники подготовки сводного доклада):</w:t>
      </w:r>
    </w:p>
    <w:p w:rsidR="00BC00EF" w:rsidRPr="002A735F" w:rsidRDefault="008B3D19" w:rsidP="00BC00EF">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BC00EF" w:rsidRPr="002A735F">
        <w:rPr>
          <w:rFonts w:ascii="Times New Roman" w:hAnsi="Times New Roman" w:cs="Times New Roman"/>
          <w:sz w:val="28"/>
          <w:szCs w:val="28"/>
        </w:rPr>
        <w:t>управление региональной политики правительства Воронежской области;</w:t>
      </w:r>
    </w:p>
    <w:p w:rsidR="008E4D76" w:rsidRPr="002A735F" w:rsidRDefault="008B3D19"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E4D76" w:rsidRPr="002A735F">
        <w:rPr>
          <w:rFonts w:ascii="Times New Roman" w:hAnsi="Times New Roman" w:cs="Times New Roman"/>
          <w:sz w:val="28"/>
          <w:szCs w:val="28"/>
        </w:rPr>
        <w:t>департамент аграрной политики Воронежской области;</w:t>
      </w:r>
    </w:p>
    <w:p w:rsidR="00F70D7A" w:rsidRPr="002A735F" w:rsidRDefault="008B3D19"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департамент архитектуры и строительной политики Воронежской области;</w:t>
      </w:r>
    </w:p>
    <w:p w:rsidR="008E4D76" w:rsidRPr="002A735F" w:rsidRDefault="008B3D19"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E4D76" w:rsidRPr="002A735F">
        <w:rPr>
          <w:rFonts w:ascii="Times New Roman" w:hAnsi="Times New Roman" w:cs="Times New Roman"/>
          <w:sz w:val="28"/>
          <w:szCs w:val="28"/>
        </w:rPr>
        <w:t>департамент имущественных и земельных отношений Воронежской области;</w:t>
      </w:r>
    </w:p>
    <w:p w:rsidR="008E4D76" w:rsidRPr="002A735F" w:rsidRDefault="008B3D19"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E4D76" w:rsidRPr="002A735F">
        <w:rPr>
          <w:rFonts w:ascii="Times New Roman" w:hAnsi="Times New Roman" w:cs="Times New Roman"/>
          <w:sz w:val="28"/>
          <w:szCs w:val="28"/>
        </w:rPr>
        <w:t>департамент культуры и архивного дела Воронежской области;</w:t>
      </w:r>
    </w:p>
    <w:p w:rsidR="008E4D76" w:rsidRPr="002A735F" w:rsidRDefault="008B3D19"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E4D76" w:rsidRPr="002A735F">
        <w:rPr>
          <w:rFonts w:ascii="Times New Roman" w:hAnsi="Times New Roman" w:cs="Times New Roman"/>
          <w:sz w:val="28"/>
          <w:szCs w:val="28"/>
        </w:rPr>
        <w:t>департамент образования, науки и молодежной политики Воронежской области;</w:t>
      </w:r>
    </w:p>
    <w:p w:rsidR="008E4D76" w:rsidRPr="002A735F" w:rsidRDefault="008B3D19"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E4D76" w:rsidRPr="002A735F">
        <w:rPr>
          <w:rFonts w:ascii="Times New Roman" w:hAnsi="Times New Roman" w:cs="Times New Roman"/>
          <w:sz w:val="28"/>
          <w:szCs w:val="28"/>
        </w:rPr>
        <w:t>департамент по развитию предпринимательства и потребительского рынка Воронежской области;</w:t>
      </w:r>
    </w:p>
    <w:p w:rsidR="009672DF" w:rsidRPr="002A735F" w:rsidRDefault="008B3D19"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9672DF" w:rsidRPr="002A735F">
        <w:rPr>
          <w:rFonts w:ascii="Times New Roman" w:hAnsi="Times New Roman" w:cs="Times New Roman"/>
          <w:sz w:val="28"/>
          <w:szCs w:val="28"/>
        </w:rPr>
        <w:t>департамент промышленности и транспорта Воронежской области;</w:t>
      </w:r>
    </w:p>
    <w:p w:rsidR="008E4D76" w:rsidRPr="002A735F" w:rsidRDefault="008B3D19"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E4D76" w:rsidRPr="002A735F">
        <w:rPr>
          <w:rFonts w:ascii="Times New Roman" w:hAnsi="Times New Roman" w:cs="Times New Roman"/>
          <w:sz w:val="28"/>
          <w:szCs w:val="28"/>
        </w:rPr>
        <w:t>департамент труда и социального развития Воронежской области;</w:t>
      </w:r>
    </w:p>
    <w:p w:rsidR="00F70D7A" w:rsidRPr="002A735F" w:rsidRDefault="008B3D19"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департамент финансово-бюджетной политики Воронежской области;</w:t>
      </w:r>
    </w:p>
    <w:p w:rsidR="00F70D7A" w:rsidRPr="002A735F" w:rsidRDefault="008B3D19"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департамент экономического развития Воронежской области;</w:t>
      </w:r>
    </w:p>
    <w:p w:rsidR="00F70D7A" w:rsidRPr="002A735F" w:rsidRDefault="008B3D19"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управление жилищно-коммунального хозяйства и энергетики Воронежской области;</w:t>
      </w:r>
    </w:p>
    <w:p w:rsidR="00F70D7A" w:rsidRPr="002A735F" w:rsidRDefault="008B3D19"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управление автомобильных дорог и дорожной деятельности Воронежской области;</w:t>
      </w:r>
    </w:p>
    <w:p w:rsidR="00F70D7A" w:rsidRPr="002A735F" w:rsidRDefault="008B3D19"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управление физической культуры и спорта Воронежской области;</w:t>
      </w:r>
    </w:p>
    <w:p w:rsidR="00F70D7A" w:rsidRPr="002A735F" w:rsidRDefault="008B3D19"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администрации городских округов и муниципальных районов Воронежской области</w:t>
      </w:r>
      <w:r>
        <w:rPr>
          <w:rFonts w:ascii="Times New Roman" w:hAnsi="Times New Roman" w:cs="Times New Roman"/>
          <w:sz w:val="28"/>
          <w:szCs w:val="28"/>
        </w:rPr>
        <w:t xml:space="preserve"> (по согласованию)</w:t>
      </w:r>
      <w:r w:rsidR="00F70D7A" w:rsidRPr="002A735F">
        <w:rPr>
          <w:rFonts w:ascii="Times New Roman" w:hAnsi="Times New Roman" w:cs="Times New Roman"/>
          <w:sz w:val="28"/>
          <w:szCs w:val="28"/>
        </w:rPr>
        <w:t>.</w:t>
      </w:r>
    </w:p>
    <w:p w:rsidR="00F70D7A" w:rsidRPr="002A735F"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t>5. В качестве исходных данных для подготовки сводного доклада использу</w:t>
      </w:r>
      <w:r w:rsidR="0048164D">
        <w:rPr>
          <w:rFonts w:ascii="Times New Roman" w:hAnsi="Times New Roman" w:cs="Times New Roman"/>
          <w:sz w:val="28"/>
          <w:szCs w:val="28"/>
        </w:rPr>
        <w:t>ю</w:t>
      </w:r>
      <w:r w:rsidRPr="002A735F">
        <w:rPr>
          <w:rFonts w:ascii="Times New Roman" w:hAnsi="Times New Roman" w:cs="Times New Roman"/>
          <w:sz w:val="28"/>
          <w:szCs w:val="28"/>
        </w:rPr>
        <w:t>тся</w:t>
      </w:r>
      <w:r w:rsidR="0048164D">
        <w:rPr>
          <w:rFonts w:ascii="Times New Roman" w:hAnsi="Times New Roman" w:cs="Times New Roman"/>
          <w:sz w:val="28"/>
          <w:szCs w:val="28"/>
        </w:rPr>
        <w:t>: доклады глав администраций;</w:t>
      </w:r>
      <w:r w:rsidR="0072016F">
        <w:rPr>
          <w:rFonts w:ascii="Times New Roman" w:hAnsi="Times New Roman" w:cs="Times New Roman"/>
          <w:sz w:val="28"/>
          <w:szCs w:val="28"/>
        </w:rPr>
        <w:t xml:space="preserve"> </w:t>
      </w:r>
      <w:r w:rsidRPr="002A735F">
        <w:rPr>
          <w:rFonts w:ascii="Times New Roman" w:hAnsi="Times New Roman" w:cs="Times New Roman"/>
          <w:sz w:val="28"/>
          <w:szCs w:val="28"/>
        </w:rPr>
        <w:t xml:space="preserve">информация, представленная </w:t>
      </w:r>
      <w:r w:rsidRPr="002A735F">
        <w:rPr>
          <w:rFonts w:ascii="Times New Roman" w:hAnsi="Times New Roman" w:cs="Times New Roman"/>
          <w:sz w:val="28"/>
          <w:szCs w:val="28"/>
        </w:rPr>
        <w:lastRenderedPageBreak/>
        <w:t>участниками подготовки сводного доклада.</w:t>
      </w:r>
    </w:p>
    <w:p w:rsidR="00F70D7A" w:rsidRPr="002A735F"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t>6. Участники подготовки сводного доклада ежегодно</w:t>
      </w:r>
      <w:r w:rsidR="00BC00EF">
        <w:rPr>
          <w:rFonts w:ascii="Times New Roman" w:hAnsi="Times New Roman" w:cs="Times New Roman"/>
          <w:sz w:val="28"/>
          <w:szCs w:val="28"/>
        </w:rPr>
        <w:t>,</w:t>
      </w:r>
      <w:r w:rsidRPr="002A735F">
        <w:rPr>
          <w:rFonts w:ascii="Times New Roman" w:hAnsi="Times New Roman" w:cs="Times New Roman"/>
          <w:sz w:val="28"/>
          <w:szCs w:val="28"/>
        </w:rPr>
        <w:t xml:space="preserve"> не позднее </w:t>
      </w:r>
      <w:r w:rsidRPr="0072016F">
        <w:rPr>
          <w:rFonts w:ascii="Times New Roman" w:hAnsi="Times New Roman" w:cs="Times New Roman"/>
          <w:sz w:val="28"/>
          <w:szCs w:val="28"/>
        </w:rPr>
        <w:t xml:space="preserve">1 </w:t>
      </w:r>
      <w:r w:rsidR="00F203D3" w:rsidRPr="0072016F">
        <w:rPr>
          <w:rFonts w:ascii="Times New Roman" w:hAnsi="Times New Roman" w:cs="Times New Roman"/>
          <w:sz w:val="28"/>
          <w:szCs w:val="28"/>
        </w:rPr>
        <w:t>марта</w:t>
      </w:r>
      <w:r w:rsidRPr="002A735F">
        <w:rPr>
          <w:rFonts w:ascii="Times New Roman" w:hAnsi="Times New Roman" w:cs="Times New Roman"/>
          <w:sz w:val="28"/>
          <w:szCs w:val="28"/>
        </w:rPr>
        <w:t xml:space="preserve"> года, следующего за отчетным, представляют в департамент по развитию муниципальных образований Воронежской области перечень должностных лиц, ответственных за представление материалов для подготовки сводного доклада, их контактные телефоны.</w:t>
      </w:r>
    </w:p>
    <w:p w:rsidR="00F70D7A" w:rsidRPr="002A735F" w:rsidRDefault="00F70D7A" w:rsidP="00C3276E">
      <w:pPr>
        <w:spacing w:line="312" w:lineRule="auto"/>
        <w:ind w:firstLine="709"/>
        <w:rPr>
          <w:rFonts w:ascii="Times New Roman" w:hAnsi="Times New Roman" w:cs="Times New Roman"/>
          <w:sz w:val="28"/>
          <w:szCs w:val="28"/>
        </w:rPr>
      </w:pPr>
    </w:p>
    <w:p w:rsidR="00F70D7A" w:rsidRPr="002A735F" w:rsidRDefault="00F70D7A" w:rsidP="00C3276E">
      <w:pPr>
        <w:spacing w:line="312" w:lineRule="auto"/>
        <w:ind w:firstLine="709"/>
        <w:jc w:val="center"/>
        <w:outlineLvl w:val="1"/>
        <w:rPr>
          <w:rFonts w:ascii="Times New Roman" w:hAnsi="Times New Roman" w:cs="Times New Roman"/>
          <w:sz w:val="28"/>
          <w:szCs w:val="28"/>
        </w:rPr>
      </w:pPr>
      <w:r w:rsidRPr="002A735F">
        <w:rPr>
          <w:rFonts w:ascii="Times New Roman" w:hAnsi="Times New Roman" w:cs="Times New Roman"/>
          <w:sz w:val="28"/>
          <w:szCs w:val="28"/>
        </w:rPr>
        <w:t>II. Формирование докладов глав администраций</w:t>
      </w:r>
    </w:p>
    <w:p w:rsidR="00F70D7A" w:rsidRPr="002A735F" w:rsidRDefault="00F70D7A" w:rsidP="00C3276E">
      <w:pPr>
        <w:spacing w:line="312" w:lineRule="auto"/>
        <w:ind w:firstLine="709"/>
        <w:jc w:val="center"/>
        <w:rPr>
          <w:rFonts w:ascii="Times New Roman" w:hAnsi="Times New Roman" w:cs="Times New Roman"/>
          <w:sz w:val="28"/>
          <w:szCs w:val="28"/>
        </w:rPr>
      </w:pPr>
    </w:p>
    <w:p w:rsidR="00F70D7A" w:rsidRPr="002A735F"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t>7. Доклад глав</w:t>
      </w:r>
      <w:r w:rsidR="001E2904">
        <w:rPr>
          <w:rFonts w:ascii="Times New Roman" w:hAnsi="Times New Roman" w:cs="Times New Roman"/>
          <w:sz w:val="28"/>
          <w:szCs w:val="28"/>
        </w:rPr>
        <w:t>ы</w:t>
      </w:r>
      <w:r w:rsidRPr="002A735F">
        <w:rPr>
          <w:rFonts w:ascii="Times New Roman" w:hAnsi="Times New Roman" w:cs="Times New Roman"/>
          <w:sz w:val="28"/>
          <w:szCs w:val="28"/>
        </w:rPr>
        <w:t xml:space="preserve"> администраци</w:t>
      </w:r>
      <w:r w:rsidR="001E2904">
        <w:rPr>
          <w:rFonts w:ascii="Times New Roman" w:hAnsi="Times New Roman" w:cs="Times New Roman"/>
          <w:sz w:val="28"/>
          <w:szCs w:val="28"/>
        </w:rPr>
        <w:t>и</w:t>
      </w:r>
      <w:r w:rsidRPr="002A735F">
        <w:rPr>
          <w:rFonts w:ascii="Times New Roman" w:hAnsi="Times New Roman" w:cs="Times New Roman"/>
          <w:sz w:val="28"/>
          <w:szCs w:val="28"/>
        </w:rPr>
        <w:t xml:space="preserve"> включа</w:t>
      </w:r>
      <w:r w:rsidR="001E2904">
        <w:rPr>
          <w:rFonts w:ascii="Times New Roman" w:hAnsi="Times New Roman" w:cs="Times New Roman"/>
          <w:sz w:val="28"/>
          <w:szCs w:val="28"/>
        </w:rPr>
        <w:t>е</w:t>
      </w:r>
      <w:r w:rsidRPr="002A735F">
        <w:rPr>
          <w:rFonts w:ascii="Times New Roman" w:hAnsi="Times New Roman" w:cs="Times New Roman"/>
          <w:sz w:val="28"/>
          <w:szCs w:val="28"/>
        </w:rPr>
        <w:t>т табличную и текстовую части.</w:t>
      </w:r>
    </w:p>
    <w:p w:rsidR="00F70D7A" w:rsidRPr="002A735F"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t>Табличная часть доклад</w:t>
      </w:r>
      <w:r w:rsidR="001E2904">
        <w:rPr>
          <w:rFonts w:ascii="Times New Roman" w:hAnsi="Times New Roman" w:cs="Times New Roman"/>
          <w:sz w:val="28"/>
          <w:szCs w:val="28"/>
        </w:rPr>
        <w:t>а</w:t>
      </w:r>
      <w:r w:rsidRPr="002A735F">
        <w:rPr>
          <w:rFonts w:ascii="Times New Roman" w:hAnsi="Times New Roman" w:cs="Times New Roman"/>
          <w:sz w:val="28"/>
          <w:szCs w:val="28"/>
        </w:rPr>
        <w:t xml:space="preserve"> глав</w:t>
      </w:r>
      <w:r w:rsidR="001E2904">
        <w:rPr>
          <w:rFonts w:ascii="Times New Roman" w:hAnsi="Times New Roman" w:cs="Times New Roman"/>
          <w:sz w:val="28"/>
          <w:szCs w:val="28"/>
        </w:rPr>
        <w:t>ы</w:t>
      </w:r>
      <w:r w:rsidRPr="002A735F">
        <w:rPr>
          <w:rFonts w:ascii="Times New Roman" w:hAnsi="Times New Roman" w:cs="Times New Roman"/>
          <w:sz w:val="28"/>
          <w:szCs w:val="28"/>
        </w:rPr>
        <w:t xml:space="preserve"> администраци</w:t>
      </w:r>
      <w:r w:rsidR="001E2904">
        <w:rPr>
          <w:rFonts w:ascii="Times New Roman" w:hAnsi="Times New Roman" w:cs="Times New Roman"/>
          <w:sz w:val="28"/>
          <w:szCs w:val="28"/>
        </w:rPr>
        <w:t>и</w:t>
      </w:r>
      <w:r w:rsidRPr="002A735F">
        <w:rPr>
          <w:rFonts w:ascii="Times New Roman" w:hAnsi="Times New Roman" w:cs="Times New Roman"/>
          <w:sz w:val="28"/>
          <w:szCs w:val="28"/>
        </w:rPr>
        <w:t xml:space="preserve"> составляется в соответствии с </w:t>
      </w:r>
      <w:hyperlink r:id="rId22" w:history="1">
        <w:r w:rsidRPr="002A735F">
          <w:rPr>
            <w:rFonts w:ascii="Times New Roman" w:hAnsi="Times New Roman" w:cs="Times New Roman"/>
            <w:sz w:val="28"/>
            <w:szCs w:val="28"/>
          </w:rPr>
          <w:t>типовой формой доклад</w:t>
        </w:r>
      </w:hyperlink>
      <w:r w:rsidR="0048164D">
        <w:rPr>
          <w:rFonts w:ascii="Times New Roman" w:hAnsi="Times New Roman" w:cs="Times New Roman"/>
          <w:sz w:val="28"/>
          <w:szCs w:val="28"/>
        </w:rPr>
        <w:t>а</w:t>
      </w:r>
      <w:r w:rsidRPr="002A735F">
        <w:rPr>
          <w:rFonts w:ascii="Times New Roman" w:hAnsi="Times New Roman" w:cs="Times New Roman"/>
          <w:sz w:val="28"/>
          <w:szCs w:val="28"/>
        </w:rPr>
        <w:t xml:space="preserve"> глав местн</w:t>
      </w:r>
      <w:r w:rsidR="001E2904">
        <w:rPr>
          <w:rFonts w:ascii="Times New Roman" w:hAnsi="Times New Roman" w:cs="Times New Roman"/>
          <w:sz w:val="28"/>
          <w:szCs w:val="28"/>
        </w:rPr>
        <w:t>ых</w:t>
      </w:r>
      <w:r w:rsidRPr="002A735F">
        <w:rPr>
          <w:rFonts w:ascii="Times New Roman" w:hAnsi="Times New Roman" w:cs="Times New Roman"/>
          <w:sz w:val="28"/>
          <w:szCs w:val="28"/>
        </w:rPr>
        <w:t xml:space="preserve">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w:t>
      </w:r>
      <w:r w:rsidRPr="007528D9">
        <w:rPr>
          <w:rFonts w:ascii="Times New Roman" w:hAnsi="Times New Roman" w:cs="Times New Roman"/>
          <w:sz w:val="28"/>
          <w:szCs w:val="28"/>
        </w:rPr>
        <w:t xml:space="preserve">утвержденной </w:t>
      </w:r>
      <w:r w:rsidR="00237855">
        <w:rPr>
          <w:rFonts w:ascii="Times New Roman" w:hAnsi="Times New Roman" w:cs="Times New Roman"/>
          <w:sz w:val="28"/>
          <w:szCs w:val="28"/>
        </w:rPr>
        <w:t>п</w:t>
      </w:r>
      <w:r w:rsidR="00F203D3" w:rsidRPr="007528D9">
        <w:rPr>
          <w:rFonts w:ascii="Times New Roman" w:hAnsi="Times New Roman" w:cs="Times New Roman"/>
          <w:sz w:val="28"/>
          <w:szCs w:val="28"/>
        </w:rPr>
        <w:t>остановле</w:t>
      </w:r>
      <w:r w:rsidRPr="007528D9">
        <w:rPr>
          <w:rFonts w:ascii="Times New Roman" w:hAnsi="Times New Roman" w:cs="Times New Roman"/>
          <w:sz w:val="28"/>
          <w:szCs w:val="28"/>
        </w:rPr>
        <w:t xml:space="preserve">нием </w:t>
      </w:r>
      <w:r w:rsidR="00237855" w:rsidRPr="002A735F">
        <w:rPr>
          <w:rFonts w:ascii="Times New Roman" w:hAnsi="Times New Roman" w:cs="Times New Roman"/>
          <w:sz w:val="28"/>
          <w:szCs w:val="28"/>
        </w:rPr>
        <w:t>Правительства Российской Федерации от 17 декабря 2012 г. № 1317 «О мерах по реализации Указа Президента Российской Федерации от 28</w:t>
      </w:r>
      <w:r w:rsidR="00237855">
        <w:rPr>
          <w:rFonts w:ascii="Times New Roman" w:hAnsi="Times New Roman" w:cs="Times New Roman"/>
          <w:sz w:val="28"/>
          <w:szCs w:val="28"/>
        </w:rPr>
        <w:t xml:space="preserve"> апреля </w:t>
      </w:r>
      <w:r w:rsidR="00237855" w:rsidRPr="002A735F">
        <w:rPr>
          <w:rFonts w:ascii="Times New Roman" w:hAnsi="Times New Roman" w:cs="Times New Roman"/>
          <w:sz w:val="28"/>
          <w:szCs w:val="28"/>
        </w:rPr>
        <w:t xml:space="preserve">2008 </w:t>
      </w:r>
      <w:r w:rsidR="00237855">
        <w:rPr>
          <w:rFonts w:ascii="Times New Roman" w:hAnsi="Times New Roman" w:cs="Times New Roman"/>
          <w:sz w:val="28"/>
          <w:szCs w:val="28"/>
        </w:rPr>
        <w:t xml:space="preserve">г. </w:t>
      </w:r>
      <w:r w:rsidR="00237855" w:rsidRPr="002A735F">
        <w:rPr>
          <w:rFonts w:ascii="Times New Roman" w:hAnsi="Times New Roman" w:cs="Times New Roman"/>
          <w:sz w:val="28"/>
          <w:szCs w:val="28"/>
        </w:rPr>
        <w:t>№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w:t>
      </w:r>
      <w:r w:rsidR="00237855">
        <w:rPr>
          <w:rFonts w:ascii="Times New Roman" w:hAnsi="Times New Roman" w:cs="Times New Roman"/>
          <w:sz w:val="28"/>
          <w:szCs w:val="28"/>
        </w:rPr>
        <w:t> </w:t>
      </w:r>
      <w:r w:rsidR="00237855" w:rsidRPr="002A735F">
        <w:rPr>
          <w:rFonts w:ascii="Times New Roman" w:hAnsi="Times New Roman" w:cs="Times New Roman"/>
          <w:sz w:val="28"/>
          <w:szCs w:val="28"/>
        </w:rPr>
        <w:t>г. № 601 «Об основных направлениях совершенствования системы государственного управления»</w:t>
      </w:r>
      <w:r w:rsidRPr="007528D9">
        <w:rPr>
          <w:rFonts w:ascii="Times New Roman" w:hAnsi="Times New Roman" w:cs="Times New Roman"/>
          <w:sz w:val="28"/>
          <w:szCs w:val="28"/>
        </w:rPr>
        <w:t>.</w:t>
      </w:r>
    </w:p>
    <w:p w:rsidR="00F70D7A" w:rsidRPr="002A735F"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t>Текстовая часть доклад</w:t>
      </w:r>
      <w:r w:rsidR="00986844">
        <w:rPr>
          <w:rFonts w:ascii="Times New Roman" w:hAnsi="Times New Roman" w:cs="Times New Roman"/>
          <w:sz w:val="28"/>
          <w:szCs w:val="28"/>
        </w:rPr>
        <w:t>а</w:t>
      </w:r>
      <w:r w:rsidRPr="002A735F">
        <w:rPr>
          <w:rFonts w:ascii="Times New Roman" w:hAnsi="Times New Roman" w:cs="Times New Roman"/>
          <w:sz w:val="28"/>
          <w:szCs w:val="28"/>
        </w:rPr>
        <w:t xml:space="preserve"> глав</w:t>
      </w:r>
      <w:r w:rsidR="00986844">
        <w:rPr>
          <w:rFonts w:ascii="Times New Roman" w:hAnsi="Times New Roman" w:cs="Times New Roman"/>
          <w:sz w:val="28"/>
          <w:szCs w:val="28"/>
        </w:rPr>
        <w:t>ы</w:t>
      </w:r>
      <w:r w:rsidRPr="002A735F">
        <w:rPr>
          <w:rFonts w:ascii="Times New Roman" w:hAnsi="Times New Roman" w:cs="Times New Roman"/>
          <w:sz w:val="28"/>
          <w:szCs w:val="28"/>
        </w:rPr>
        <w:t xml:space="preserve"> администраци</w:t>
      </w:r>
      <w:r w:rsidR="00986844">
        <w:rPr>
          <w:rFonts w:ascii="Times New Roman" w:hAnsi="Times New Roman" w:cs="Times New Roman"/>
          <w:sz w:val="28"/>
          <w:szCs w:val="28"/>
        </w:rPr>
        <w:t>и</w:t>
      </w:r>
      <w:r w:rsidRPr="002A735F">
        <w:rPr>
          <w:rFonts w:ascii="Times New Roman" w:hAnsi="Times New Roman" w:cs="Times New Roman"/>
          <w:sz w:val="28"/>
          <w:szCs w:val="28"/>
        </w:rPr>
        <w:t xml:space="preserve"> составляется в соответствии с </w:t>
      </w:r>
      <w:hyperlink r:id="rId23" w:history="1">
        <w:r w:rsidRPr="002A735F">
          <w:rPr>
            <w:rFonts w:ascii="Times New Roman" w:hAnsi="Times New Roman" w:cs="Times New Roman"/>
            <w:sz w:val="28"/>
            <w:szCs w:val="28"/>
          </w:rPr>
          <w:t>Положением</w:t>
        </w:r>
      </w:hyperlink>
      <w:r w:rsidRPr="002A735F">
        <w:rPr>
          <w:rFonts w:ascii="Times New Roman" w:hAnsi="Times New Roman" w:cs="Times New Roman"/>
          <w:sz w:val="28"/>
          <w:szCs w:val="28"/>
        </w:rPr>
        <w:t xml:space="preserve"> о со</w:t>
      </w:r>
      <w:r w:rsidR="00237855">
        <w:rPr>
          <w:rFonts w:ascii="Times New Roman" w:hAnsi="Times New Roman" w:cs="Times New Roman"/>
          <w:sz w:val="28"/>
          <w:szCs w:val="28"/>
        </w:rPr>
        <w:t>держа</w:t>
      </w:r>
      <w:r w:rsidRPr="002A735F">
        <w:rPr>
          <w:rFonts w:ascii="Times New Roman" w:hAnsi="Times New Roman" w:cs="Times New Roman"/>
          <w:sz w:val="28"/>
          <w:szCs w:val="28"/>
        </w:rPr>
        <w:t>нии текстовой части доклад</w:t>
      </w:r>
      <w:r w:rsidR="00DA2502">
        <w:rPr>
          <w:rFonts w:ascii="Times New Roman" w:hAnsi="Times New Roman" w:cs="Times New Roman"/>
          <w:sz w:val="28"/>
          <w:szCs w:val="28"/>
        </w:rPr>
        <w:t>ов</w:t>
      </w:r>
      <w:r w:rsidRPr="002A735F">
        <w:rPr>
          <w:rFonts w:ascii="Times New Roman" w:hAnsi="Times New Roman" w:cs="Times New Roman"/>
          <w:sz w:val="28"/>
          <w:szCs w:val="28"/>
        </w:rPr>
        <w:t xml:space="preserve"> глав местных администраций городских округов и муниципальных районов Воронежской области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w:t>
      </w:r>
      <w:r w:rsidR="00F203D3" w:rsidRPr="002A735F">
        <w:rPr>
          <w:rFonts w:ascii="Times New Roman" w:hAnsi="Times New Roman" w:cs="Times New Roman"/>
          <w:sz w:val="28"/>
          <w:szCs w:val="28"/>
        </w:rPr>
        <w:t xml:space="preserve"> значениях на </w:t>
      </w:r>
      <w:r w:rsidR="00BF52AA" w:rsidRPr="002A735F">
        <w:rPr>
          <w:rFonts w:ascii="Times New Roman" w:hAnsi="Times New Roman" w:cs="Times New Roman"/>
          <w:sz w:val="28"/>
          <w:szCs w:val="28"/>
        </w:rPr>
        <w:t>3-</w:t>
      </w:r>
      <w:r w:rsidR="00F203D3" w:rsidRPr="002A735F">
        <w:rPr>
          <w:rFonts w:ascii="Times New Roman" w:hAnsi="Times New Roman" w:cs="Times New Roman"/>
          <w:sz w:val="28"/>
          <w:szCs w:val="28"/>
        </w:rPr>
        <w:t>летний период</w:t>
      </w:r>
      <w:r w:rsidRPr="002A735F">
        <w:rPr>
          <w:rFonts w:ascii="Times New Roman" w:hAnsi="Times New Roman" w:cs="Times New Roman"/>
          <w:sz w:val="28"/>
          <w:szCs w:val="28"/>
        </w:rPr>
        <w:t>.</w:t>
      </w:r>
    </w:p>
    <w:p w:rsidR="00F70D7A" w:rsidRPr="002A735F"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t xml:space="preserve">8. В качестве исходных данных при формировании доклада главы </w:t>
      </w:r>
      <w:r w:rsidR="00D22BDE">
        <w:rPr>
          <w:rFonts w:ascii="Times New Roman" w:hAnsi="Times New Roman" w:cs="Times New Roman"/>
          <w:sz w:val="28"/>
          <w:szCs w:val="28"/>
        </w:rPr>
        <w:t xml:space="preserve">администрации </w:t>
      </w:r>
      <w:r w:rsidRPr="002A735F">
        <w:rPr>
          <w:rFonts w:ascii="Times New Roman" w:hAnsi="Times New Roman" w:cs="Times New Roman"/>
          <w:sz w:val="28"/>
          <w:szCs w:val="28"/>
        </w:rPr>
        <w:t>используются:</w:t>
      </w:r>
    </w:p>
    <w:p w:rsidR="00F70D7A" w:rsidRPr="002A735F" w:rsidRDefault="00D22BDE"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70D7A" w:rsidRPr="002A735F">
        <w:rPr>
          <w:rFonts w:ascii="Times New Roman" w:hAnsi="Times New Roman" w:cs="Times New Roman"/>
          <w:sz w:val="28"/>
          <w:szCs w:val="28"/>
        </w:rPr>
        <w:t>официальные статистические данные;</w:t>
      </w:r>
    </w:p>
    <w:p w:rsidR="00F70D7A" w:rsidRPr="002A735F" w:rsidRDefault="00D22BDE"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данные ведомственной отчетности;</w:t>
      </w:r>
    </w:p>
    <w:p w:rsidR="00F70D7A" w:rsidRPr="002A735F" w:rsidRDefault="00D22BDE"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отчет об исполнении бюджета муниципального образования области;</w:t>
      </w:r>
    </w:p>
    <w:p w:rsidR="00F70D7A" w:rsidRPr="002A735F" w:rsidRDefault="00D22BDE"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данные реестра расходных обязательств городского округа, муниципального района;</w:t>
      </w:r>
    </w:p>
    <w:p w:rsidR="00F70D7A" w:rsidRPr="002A735F" w:rsidRDefault="00D22BDE"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значения показателей прогноза социально-экономического развития городского округа, муниципального района;</w:t>
      </w:r>
    </w:p>
    <w:p w:rsidR="00F70D7A" w:rsidRPr="002A735F" w:rsidRDefault="00D22BDE"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значения показателей, планируемы</w:t>
      </w:r>
      <w:r w:rsidR="00DA2502">
        <w:rPr>
          <w:rFonts w:ascii="Times New Roman" w:hAnsi="Times New Roman" w:cs="Times New Roman"/>
          <w:sz w:val="28"/>
          <w:szCs w:val="28"/>
        </w:rPr>
        <w:t>е</w:t>
      </w:r>
      <w:r w:rsidR="00F70D7A" w:rsidRPr="002A735F">
        <w:rPr>
          <w:rFonts w:ascii="Times New Roman" w:hAnsi="Times New Roman" w:cs="Times New Roman"/>
          <w:sz w:val="28"/>
          <w:szCs w:val="28"/>
        </w:rPr>
        <w:t xml:space="preserve"> в рамках программ комплексного социально-экономического развития городских округов, муниципальных районов;</w:t>
      </w:r>
    </w:p>
    <w:p w:rsidR="00F70D7A" w:rsidRPr="002A735F" w:rsidRDefault="00D22BDE"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данные среднесрочного финансового плана городского округа, муниципального района;</w:t>
      </w:r>
    </w:p>
    <w:p w:rsidR="00F70D7A" w:rsidRPr="002A735F" w:rsidRDefault="00D22BDE"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 xml:space="preserve">расчеты </w:t>
      </w:r>
      <w:r w:rsidR="00DA2502">
        <w:rPr>
          <w:rFonts w:ascii="Times New Roman" w:hAnsi="Times New Roman" w:cs="Times New Roman"/>
          <w:sz w:val="28"/>
          <w:szCs w:val="28"/>
        </w:rPr>
        <w:t>значений показателей</w:t>
      </w:r>
      <w:r w:rsidR="00F70D7A" w:rsidRPr="002A735F">
        <w:rPr>
          <w:rFonts w:ascii="Times New Roman" w:hAnsi="Times New Roman" w:cs="Times New Roman"/>
          <w:sz w:val="28"/>
          <w:szCs w:val="28"/>
        </w:rPr>
        <w:t xml:space="preserve"> органов местного самоуправления (при отсутствии информации из вышеуказанных источников);</w:t>
      </w:r>
    </w:p>
    <w:p w:rsidR="00F70D7A" w:rsidRPr="002A735F" w:rsidRDefault="00D22BDE"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данные социологических опросов населения об оценке результатов деятельности органов местного самоуправления.</w:t>
      </w:r>
    </w:p>
    <w:p w:rsidR="001F2101"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t>9. Администрации городских округов и муниципальных районов Воронежской области</w:t>
      </w:r>
      <w:r w:rsidR="001F2101">
        <w:rPr>
          <w:rFonts w:ascii="Times New Roman" w:hAnsi="Times New Roman" w:cs="Times New Roman"/>
          <w:sz w:val="28"/>
          <w:szCs w:val="28"/>
        </w:rPr>
        <w:t>:</w:t>
      </w:r>
    </w:p>
    <w:p w:rsidR="00F70D7A" w:rsidRDefault="001F2101"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9.1.</w:t>
      </w:r>
      <w:r w:rsidR="00F70D7A" w:rsidRPr="002A735F">
        <w:rPr>
          <w:rFonts w:ascii="Times New Roman" w:hAnsi="Times New Roman" w:cs="Times New Roman"/>
          <w:sz w:val="28"/>
          <w:szCs w:val="28"/>
        </w:rPr>
        <w:t xml:space="preserve"> </w:t>
      </w:r>
      <w:r>
        <w:rPr>
          <w:rFonts w:ascii="Times New Roman" w:hAnsi="Times New Roman" w:cs="Times New Roman"/>
          <w:sz w:val="28"/>
          <w:szCs w:val="28"/>
        </w:rPr>
        <w:t>В</w:t>
      </w:r>
      <w:r w:rsidRPr="002A735F">
        <w:rPr>
          <w:rFonts w:ascii="Times New Roman" w:hAnsi="Times New Roman" w:cs="Times New Roman"/>
          <w:sz w:val="28"/>
          <w:szCs w:val="28"/>
        </w:rPr>
        <w:t xml:space="preserve"> срок до 10 апреля года, следующего за отчетным</w:t>
      </w:r>
      <w:r>
        <w:rPr>
          <w:rFonts w:ascii="Times New Roman" w:hAnsi="Times New Roman" w:cs="Times New Roman"/>
          <w:sz w:val="28"/>
          <w:szCs w:val="28"/>
        </w:rPr>
        <w:t>, о</w:t>
      </w:r>
      <w:r w:rsidR="00F70D7A" w:rsidRPr="002A735F">
        <w:rPr>
          <w:rFonts w:ascii="Times New Roman" w:hAnsi="Times New Roman" w:cs="Times New Roman"/>
          <w:sz w:val="28"/>
          <w:szCs w:val="28"/>
        </w:rPr>
        <w:t xml:space="preserve">беспечивают ввод табличной части докладов глав администраций в </w:t>
      </w:r>
      <w:r w:rsidR="004F6725">
        <w:rPr>
          <w:rFonts w:ascii="Times New Roman" w:hAnsi="Times New Roman" w:cs="Times New Roman"/>
          <w:sz w:val="28"/>
          <w:szCs w:val="28"/>
        </w:rPr>
        <w:t>автоматизированную систему оценки эффективности деятельности органов местного самоуправления городских округов и муниципальных районов Воронежской области</w:t>
      </w:r>
      <w:r w:rsidR="00F70D7A" w:rsidRPr="002A735F">
        <w:rPr>
          <w:rFonts w:ascii="Times New Roman" w:hAnsi="Times New Roman" w:cs="Times New Roman"/>
          <w:sz w:val="28"/>
          <w:szCs w:val="28"/>
        </w:rPr>
        <w:t xml:space="preserve"> (далее </w:t>
      </w:r>
      <w:r w:rsidR="00F203D3" w:rsidRPr="002A735F">
        <w:rPr>
          <w:rFonts w:ascii="Times New Roman" w:hAnsi="Times New Roman" w:cs="Times New Roman"/>
          <w:sz w:val="28"/>
          <w:szCs w:val="28"/>
        </w:rPr>
        <w:t>–</w:t>
      </w:r>
      <w:r w:rsidR="00F70D7A" w:rsidRPr="002A735F">
        <w:rPr>
          <w:rFonts w:ascii="Times New Roman" w:hAnsi="Times New Roman" w:cs="Times New Roman"/>
          <w:sz w:val="28"/>
          <w:szCs w:val="28"/>
        </w:rPr>
        <w:t xml:space="preserve"> </w:t>
      </w:r>
      <w:r w:rsidR="00986844">
        <w:rPr>
          <w:rFonts w:ascii="Times New Roman" w:hAnsi="Times New Roman" w:cs="Times New Roman"/>
          <w:sz w:val="28"/>
          <w:szCs w:val="28"/>
        </w:rPr>
        <w:t>автоматизированная с</w:t>
      </w:r>
      <w:r w:rsidR="00F70D7A" w:rsidRPr="002A735F">
        <w:rPr>
          <w:rFonts w:ascii="Times New Roman" w:hAnsi="Times New Roman" w:cs="Times New Roman"/>
          <w:sz w:val="28"/>
          <w:szCs w:val="28"/>
        </w:rPr>
        <w:t>истема)</w:t>
      </w:r>
      <w:r w:rsidR="00986844">
        <w:rPr>
          <w:rFonts w:ascii="Times New Roman" w:hAnsi="Times New Roman" w:cs="Times New Roman"/>
          <w:sz w:val="28"/>
          <w:szCs w:val="28"/>
        </w:rPr>
        <w:t xml:space="preserve"> и направление </w:t>
      </w:r>
      <w:r w:rsidR="00D95DF1">
        <w:rPr>
          <w:rFonts w:ascii="Times New Roman" w:hAnsi="Times New Roman" w:cs="Times New Roman"/>
          <w:sz w:val="28"/>
          <w:szCs w:val="28"/>
        </w:rPr>
        <w:t xml:space="preserve">исполнительным органам государственной власти Воронежской области, ответственным за согласование значений показателей в соответствии с </w:t>
      </w:r>
      <w:hyperlink r:id="rId24" w:history="1">
        <w:r w:rsidR="00D95DF1" w:rsidRPr="00986844">
          <w:rPr>
            <w:rFonts w:ascii="Times New Roman" w:hAnsi="Times New Roman" w:cs="Times New Roman"/>
            <w:sz w:val="28"/>
            <w:szCs w:val="28"/>
          </w:rPr>
          <w:t>приложением</w:t>
        </w:r>
      </w:hyperlink>
      <w:r w:rsidR="00D95DF1">
        <w:rPr>
          <w:rFonts w:ascii="Times New Roman" w:hAnsi="Times New Roman" w:cs="Times New Roman"/>
          <w:sz w:val="28"/>
          <w:szCs w:val="28"/>
        </w:rPr>
        <w:t xml:space="preserve"> к настоящему Регламенту</w:t>
      </w:r>
      <w:r w:rsidR="00BC00EF">
        <w:rPr>
          <w:rFonts w:ascii="Times New Roman" w:hAnsi="Times New Roman" w:cs="Times New Roman"/>
          <w:sz w:val="28"/>
          <w:szCs w:val="28"/>
        </w:rPr>
        <w:t>,</w:t>
      </w:r>
      <w:r w:rsidR="00D95DF1">
        <w:rPr>
          <w:rFonts w:ascii="Times New Roman" w:hAnsi="Times New Roman" w:cs="Times New Roman"/>
          <w:sz w:val="28"/>
          <w:szCs w:val="28"/>
        </w:rPr>
        <w:t xml:space="preserve"> </w:t>
      </w:r>
      <w:r w:rsidR="00986844">
        <w:rPr>
          <w:rFonts w:ascii="Times New Roman" w:hAnsi="Times New Roman" w:cs="Times New Roman"/>
          <w:sz w:val="28"/>
          <w:szCs w:val="28"/>
        </w:rPr>
        <w:t>пояснительной записки</w:t>
      </w:r>
      <w:r w:rsidR="009F6DC2">
        <w:rPr>
          <w:rFonts w:ascii="Times New Roman" w:hAnsi="Times New Roman" w:cs="Times New Roman"/>
          <w:sz w:val="28"/>
          <w:szCs w:val="28"/>
        </w:rPr>
        <w:t xml:space="preserve">, содержащей обоснование достигнутых значений показателей, </w:t>
      </w:r>
      <w:r w:rsidR="00D95DF1">
        <w:rPr>
          <w:rFonts w:ascii="Times New Roman" w:hAnsi="Times New Roman" w:cs="Times New Roman"/>
          <w:sz w:val="28"/>
          <w:szCs w:val="28"/>
        </w:rPr>
        <w:t xml:space="preserve">характеристику мер, реализуемых и планируемых к реализации для их достижения, </w:t>
      </w:r>
      <w:r w:rsidR="009F6DC2">
        <w:rPr>
          <w:rFonts w:ascii="Times New Roman" w:hAnsi="Times New Roman" w:cs="Times New Roman"/>
          <w:sz w:val="28"/>
          <w:szCs w:val="28"/>
        </w:rPr>
        <w:t xml:space="preserve">пояснения по показателям с отрицательной </w:t>
      </w:r>
      <w:r w:rsidR="009F6DC2" w:rsidRPr="009F6DC2">
        <w:rPr>
          <w:rFonts w:ascii="Times New Roman" w:hAnsi="Times New Roman" w:cs="Times New Roman"/>
          <w:sz w:val="28"/>
          <w:szCs w:val="28"/>
        </w:rPr>
        <w:t>динамикой</w:t>
      </w:r>
      <w:r w:rsidR="00F70D7A" w:rsidRPr="002A735F">
        <w:rPr>
          <w:rFonts w:ascii="Times New Roman" w:hAnsi="Times New Roman" w:cs="Times New Roman"/>
          <w:sz w:val="28"/>
          <w:szCs w:val="28"/>
        </w:rPr>
        <w:t>.</w:t>
      </w:r>
    </w:p>
    <w:p w:rsidR="00C36682" w:rsidRPr="002A735F" w:rsidRDefault="00C36682" w:rsidP="00C36682">
      <w:pPr>
        <w:spacing w:line="360" w:lineRule="auto"/>
        <w:ind w:firstLine="709"/>
        <w:rPr>
          <w:rFonts w:ascii="Times New Roman" w:hAnsi="Times New Roman" w:cs="Times New Roman"/>
          <w:sz w:val="28"/>
          <w:szCs w:val="28"/>
        </w:rPr>
      </w:pPr>
      <w:r>
        <w:rPr>
          <w:rFonts w:ascii="Times New Roman" w:hAnsi="Times New Roman" w:cs="Times New Roman"/>
          <w:sz w:val="28"/>
          <w:szCs w:val="28"/>
        </w:rPr>
        <w:t>9</w:t>
      </w:r>
      <w:r w:rsidRPr="00884114">
        <w:rPr>
          <w:rFonts w:ascii="Times New Roman" w:hAnsi="Times New Roman" w:cs="Times New Roman"/>
          <w:sz w:val="28"/>
          <w:szCs w:val="28"/>
        </w:rPr>
        <w:t>.</w:t>
      </w:r>
      <w:r w:rsidR="001F2101">
        <w:rPr>
          <w:rFonts w:ascii="Times New Roman" w:hAnsi="Times New Roman" w:cs="Times New Roman"/>
          <w:sz w:val="28"/>
          <w:szCs w:val="28"/>
        </w:rPr>
        <w:t>2</w:t>
      </w:r>
      <w:r w:rsidRPr="00884114">
        <w:rPr>
          <w:rFonts w:ascii="Times New Roman" w:hAnsi="Times New Roman" w:cs="Times New Roman"/>
          <w:sz w:val="28"/>
          <w:szCs w:val="28"/>
        </w:rPr>
        <w:t>. Ежегодно в срок до 20 апреля согласовыва</w:t>
      </w:r>
      <w:r w:rsidR="001F2101">
        <w:rPr>
          <w:rFonts w:ascii="Times New Roman" w:hAnsi="Times New Roman" w:cs="Times New Roman"/>
          <w:sz w:val="28"/>
          <w:szCs w:val="28"/>
        </w:rPr>
        <w:t>ю</w:t>
      </w:r>
      <w:r w:rsidRPr="00884114">
        <w:rPr>
          <w:rFonts w:ascii="Times New Roman" w:hAnsi="Times New Roman" w:cs="Times New Roman"/>
          <w:sz w:val="28"/>
          <w:szCs w:val="28"/>
        </w:rPr>
        <w:t xml:space="preserve">т </w:t>
      </w:r>
      <w:r>
        <w:rPr>
          <w:rFonts w:ascii="Times New Roman" w:hAnsi="Times New Roman" w:cs="Times New Roman"/>
          <w:sz w:val="28"/>
          <w:szCs w:val="28"/>
        </w:rPr>
        <w:t xml:space="preserve">значения показателей докладов глав администраций </w:t>
      </w:r>
      <w:r w:rsidRPr="00884114">
        <w:rPr>
          <w:rFonts w:ascii="Times New Roman" w:hAnsi="Times New Roman" w:cs="Times New Roman"/>
          <w:sz w:val="28"/>
          <w:szCs w:val="28"/>
        </w:rPr>
        <w:t xml:space="preserve">с исполнительными органами государственной власти Воронежской области, указанными в </w:t>
      </w:r>
      <w:hyperlink w:anchor="Par393" w:history="1">
        <w:r w:rsidRPr="00884114">
          <w:rPr>
            <w:rFonts w:ascii="Times New Roman" w:hAnsi="Times New Roman" w:cs="Times New Roman"/>
            <w:sz w:val="28"/>
            <w:szCs w:val="28"/>
          </w:rPr>
          <w:t>приложении</w:t>
        </w:r>
      </w:hyperlink>
      <w:r w:rsidRPr="00884114">
        <w:rPr>
          <w:rFonts w:ascii="Times New Roman" w:hAnsi="Times New Roman" w:cs="Times New Roman"/>
          <w:sz w:val="28"/>
          <w:szCs w:val="28"/>
        </w:rPr>
        <w:t xml:space="preserve"> к Регламенту</w:t>
      </w:r>
      <w:r>
        <w:rPr>
          <w:rFonts w:ascii="Times New Roman" w:hAnsi="Times New Roman" w:cs="Times New Roman"/>
          <w:sz w:val="28"/>
          <w:szCs w:val="28"/>
        </w:rPr>
        <w:t>, с помощью автоматизированной системы</w:t>
      </w:r>
      <w:r w:rsidRPr="00884114">
        <w:rPr>
          <w:rFonts w:ascii="Times New Roman" w:hAnsi="Times New Roman" w:cs="Times New Roman"/>
          <w:sz w:val="28"/>
          <w:szCs w:val="28"/>
        </w:rPr>
        <w:t>.</w:t>
      </w:r>
    </w:p>
    <w:p w:rsidR="00F70D7A" w:rsidRPr="002A735F"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lastRenderedPageBreak/>
        <w:t>10. Исполнительные органы государственной власти Воронежской области, ответственные за согласование значений показателей, в срок до 20</w:t>
      </w:r>
      <w:r w:rsidR="00BF52AA" w:rsidRPr="002A735F">
        <w:rPr>
          <w:rFonts w:ascii="Times New Roman" w:hAnsi="Times New Roman" w:cs="Times New Roman"/>
          <w:sz w:val="28"/>
          <w:szCs w:val="28"/>
        </w:rPr>
        <w:t> </w:t>
      </w:r>
      <w:r w:rsidRPr="002A735F">
        <w:rPr>
          <w:rFonts w:ascii="Times New Roman" w:hAnsi="Times New Roman" w:cs="Times New Roman"/>
          <w:sz w:val="28"/>
          <w:szCs w:val="28"/>
        </w:rPr>
        <w:t xml:space="preserve">апреля года, следующего за отчетным, обеспечивают согласование значений показателей путем их проверки и ввода уточненных данных в </w:t>
      </w:r>
      <w:r w:rsidR="009F6DC2">
        <w:rPr>
          <w:rFonts w:ascii="Times New Roman" w:hAnsi="Times New Roman" w:cs="Times New Roman"/>
          <w:sz w:val="28"/>
          <w:szCs w:val="28"/>
        </w:rPr>
        <w:t>автоматизированную с</w:t>
      </w:r>
      <w:r w:rsidRPr="002A735F">
        <w:rPr>
          <w:rFonts w:ascii="Times New Roman" w:hAnsi="Times New Roman" w:cs="Times New Roman"/>
          <w:sz w:val="28"/>
          <w:szCs w:val="28"/>
        </w:rPr>
        <w:t>истему.</w:t>
      </w:r>
    </w:p>
    <w:p w:rsidR="00F70D7A" w:rsidRPr="002A735F"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t>11. Администрации городских округов и муниципальных районов Воронежской области формируют доклады глав администраций с учетом замечаний исполнительных органов государственной власти Воронежской области, ответственных за согласование значений показателей, и в срок до 1</w:t>
      </w:r>
      <w:r w:rsidR="00C36682">
        <w:rPr>
          <w:rFonts w:ascii="Times New Roman" w:hAnsi="Times New Roman" w:cs="Times New Roman"/>
          <w:sz w:val="28"/>
          <w:szCs w:val="28"/>
        </w:rPr>
        <w:t> </w:t>
      </w:r>
      <w:r w:rsidRPr="002A735F">
        <w:rPr>
          <w:rFonts w:ascii="Times New Roman" w:hAnsi="Times New Roman" w:cs="Times New Roman"/>
          <w:sz w:val="28"/>
          <w:szCs w:val="28"/>
        </w:rPr>
        <w:t xml:space="preserve">мая года, следующего за отчетным, представляют </w:t>
      </w:r>
      <w:r w:rsidR="00BC00EF" w:rsidRPr="002A735F">
        <w:rPr>
          <w:rFonts w:ascii="Times New Roman" w:hAnsi="Times New Roman" w:cs="Times New Roman"/>
          <w:sz w:val="28"/>
          <w:szCs w:val="28"/>
        </w:rPr>
        <w:t xml:space="preserve">доклады глав администраций </w:t>
      </w:r>
      <w:r w:rsidRPr="002A735F">
        <w:rPr>
          <w:rFonts w:ascii="Times New Roman" w:hAnsi="Times New Roman" w:cs="Times New Roman"/>
          <w:sz w:val="28"/>
          <w:szCs w:val="28"/>
        </w:rPr>
        <w:t>в департамент по развитию муниципальных образований Воронежской области в электронном виде и на бумажных носителях</w:t>
      </w:r>
      <w:r w:rsidR="00BC00EF">
        <w:rPr>
          <w:rFonts w:ascii="Times New Roman" w:hAnsi="Times New Roman" w:cs="Times New Roman"/>
          <w:sz w:val="28"/>
          <w:szCs w:val="28"/>
        </w:rPr>
        <w:t>,</w:t>
      </w:r>
      <w:r w:rsidRPr="002A735F">
        <w:rPr>
          <w:rFonts w:ascii="Times New Roman" w:hAnsi="Times New Roman" w:cs="Times New Roman"/>
          <w:sz w:val="28"/>
          <w:szCs w:val="28"/>
        </w:rPr>
        <w:t xml:space="preserve"> </w:t>
      </w:r>
      <w:r w:rsidR="00BC00EF">
        <w:rPr>
          <w:rFonts w:ascii="Times New Roman" w:hAnsi="Times New Roman" w:cs="Times New Roman"/>
          <w:sz w:val="28"/>
          <w:szCs w:val="28"/>
        </w:rPr>
        <w:t>а также</w:t>
      </w:r>
      <w:r w:rsidRPr="002A735F">
        <w:rPr>
          <w:rFonts w:ascii="Times New Roman" w:hAnsi="Times New Roman" w:cs="Times New Roman"/>
          <w:sz w:val="28"/>
          <w:szCs w:val="28"/>
        </w:rPr>
        <w:t xml:space="preserve"> размещают на официальных сайтах муниципальных образований в сети Интернет.</w:t>
      </w:r>
    </w:p>
    <w:p w:rsidR="00F70D7A" w:rsidRPr="002A735F" w:rsidRDefault="00F70D7A" w:rsidP="00C3276E">
      <w:pPr>
        <w:spacing w:line="312" w:lineRule="auto"/>
        <w:ind w:firstLine="709"/>
        <w:rPr>
          <w:rFonts w:ascii="Times New Roman" w:hAnsi="Times New Roman" w:cs="Times New Roman"/>
          <w:sz w:val="28"/>
          <w:szCs w:val="28"/>
        </w:rPr>
      </w:pPr>
    </w:p>
    <w:p w:rsidR="00F70D7A" w:rsidRPr="002A735F" w:rsidRDefault="00F70D7A" w:rsidP="00C3276E">
      <w:pPr>
        <w:spacing w:line="312" w:lineRule="auto"/>
        <w:ind w:firstLine="709"/>
        <w:jc w:val="center"/>
        <w:outlineLvl w:val="1"/>
        <w:rPr>
          <w:rFonts w:ascii="Times New Roman" w:hAnsi="Times New Roman" w:cs="Times New Roman"/>
          <w:sz w:val="28"/>
          <w:szCs w:val="28"/>
        </w:rPr>
      </w:pPr>
      <w:r w:rsidRPr="002A735F">
        <w:rPr>
          <w:rFonts w:ascii="Times New Roman" w:hAnsi="Times New Roman" w:cs="Times New Roman"/>
          <w:sz w:val="28"/>
          <w:szCs w:val="28"/>
        </w:rPr>
        <w:t>III. Представление участниками подготовки сводного</w:t>
      </w:r>
    </w:p>
    <w:p w:rsidR="00F70D7A" w:rsidRPr="002A735F" w:rsidRDefault="00F70D7A" w:rsidP="00C3276E">
      <w:pPr>
        <w:spacing w:line="312" w:lineRule="auto"/>
        <w:ind w:firstLine="709"/>
        <w:jc w:val="center"/>
        <w:rPr>
          <w:rFonts w:ascii="Times New Roman" w:hAnsi="Times New Roman" w:cs="Times New Roman"/>
          <w:sz w:val="28"/>
          <w:szCs w:val="28"/>
        </w:rPr>
      </w:pPr>
      <w:r w:rsidRPr="002A735F">
        <w:rPr>
          <w:rFonts w:ascii="Times New Roman" w:hAnsi="Times New Roman" w:cs="Times New Roman"/>
          <w:sz w:val="28"/>
          <w:szCs w:val="28"/>
        </w:rPr>
        <w:t>доклада сведений для формирования сводного доклада</w:t>
      </w:r>
    </w:p>
    <w:p w:rsidR="00F70D7A" w:rsidRPr="002A735F" w:rsidRDefault="00F70D7A" w:rsidP="00C3276E">
      <w:pPr>
        <w:spacing w:line="312" w:lineRule="auto"/>
        <w:ind w:firstLine="709"/>
        <w:jc w:val="center"/>
        <w:rPr>
          <w:rFonts w:ascii="Times New Roman" w:hAnsi="Times New Roman" w:cs="Times New Roman"/>
          <w:sz w:val="28"/>
          <w:szCs w:val="28"/>
        </w:rPr>
      </w:pPr>
    </w:p>
    <w:p w:rsidR="00F70D7A" w:rsidRPr="002A735F"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t xml:space="preserve">12. Департамент по развитию муниципальных образований Воронежской области в течение семи дней со дня поступления докладов глав администраций направляет их для рассмотрения исполнительным органам государственной власти Воронежской области, ответственным за анализ и подготовку информации для формирования сводного доклада в соответствии с </w:t>
      </w:r>
      <w:hyperlink w:anchor="Par64" w:history="1">
        <w:r w:rsidRPr="002A735F">
          <w:rPr>
            <w:rFonts w:ascii="Times New Roman" w:hAnsi="Times New Roman" w:cs="Times New Roman"/>
            <w:sz w:val="28"/>
            <w:szCs w:val="28"/>
          </w:rPr>
          <w:t>приложением</w:t>
        </w:r>
      </w:hyperlink>
      <w:r w:rsidRPr="002A735F">
        <w:rPr>
          <w:rFonts w:ascii="Times New Roman" w:hAnsi="Times New Roman" w:cs="Times New Roman"/>
          <w:sz w:val="28"/>
          <w:szCs w:val="28"/>
        </w:rPr>
        <w:t xml:space="preserve"> к настоящему Регламенту.</w:t>
      </w:r>
    </w:p>
    <w:p w:rsidR="007528D9"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t xml:space="preserve">13. Исполнительные органы государственной власти Воронежской области, ответственные за анализ и подготовку информации для формирования сводного доклада в соответствии с </w:t>
      </w:r>
      <w:hyperlink w:anchor="Par64" w:history="1">
        <w:r w:rsidRPr="002A735F">
          <w:rPr>
            <w:rFonts w:ascii="Times New Roman" w:hAnsi="Times New Roman" w:cs="Times New Roman"/>
            <w:sz w:val="28"/>
            <w:szCs w:val="28"/>
          </w:rPr>
          <w:t>приложением</w:t>
        </w:r>
      </w:hyperlink>
      <w:r w:rsidRPr="002A735F">
        <w:rPr>
          <w:rFonts w:ascii="Times New Roman" w:hAnsi="Times New Roman" w:cs="Times New Roman"/>
          <w:sz w:val="28"/>
          <w:szCs w:val="28"/>
        </w:rPr>
        <w:t xml:space="preserve"> к настоящему Регламенту, ежегодно направляют в департамент по развитию муниципальных образований Воронежской области</w:t>
      </w:r>
      <w:r w:rsidR="007528D9">
        <w:rPr>
          <w:rFonts w:ascii="Times New Roman" w:hAnsi="Times New Roman" w:cs="Times New Roman"/>
          <w:sz w:val="28"/>
          <w:szCs w:val="28"/>
        </w:rPr>
        <w:t>:</w:t>
      </w:r>
    </w:p>
    <w:p w:rsidR="00F70D7A" w:rsidRPr="002A735F" w:rsidRDefault="003E0507"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в срок до 10 мая года, следующего за отчетным, </w:t>
      </w:r>
      <w:r w:rsidR="00F70D7A" w:rsidRPr="002A735F">
        <w:rPr>
          <w:rFonts w:ascii="Times New Roman" w:hAnsi="Times New Roman" w:cs="Times New Roman"/>
          <w:sz w:val="28"/>
          <w:szCs w:val="28"/>
        </w:rPr>
        <w:t>свод значений показателей эффективности деятельности органов местного самоуправления городских округов и муниципальных районов за отчетный и предшествующи</w:t>
      </w:r>
      <w:r w:rsidR="009F6DC2">
        <w:rPr>
          <w:rFonts w:ascii="Times New Roman" w:hAnsi="Times New Roman" w:cs="Times New Roman"/>
          <w:sz w:val="28"/>
          <w:szCs w:val="28"/>
        </w:rPr>
        <w:t>е</w:t>
      </w:r>
      <w:r w:rsidR="00F70D7A" w:rsidRPr="002A735F">
        <w:rPr>
          <w:rFonts w:ascii="Times New Roman" w:hAnsi="Times New Roman" w:cs="Times New Roman"/>
          <w:sz w:val="28"/>
          <w:szCs w:val="28"/>
        </w:rPr>
        <w:t xml:space="preserve"> отчетному годы, сформированный с помощью </w:t>
      </w:r>
      <w:r w:rsidR="009F6DC2">
        <w:rPr>
          <w:rFonts w:ascii="Times New Roman" w:hAnsi="Times New Roman" w:cs="Times New Roman"/>
          <w:sz w:val="28"/>
          <w:szCs w:val="28"/>
        </w:rPr>
        <w:lastRenderedPageBreak/>
        <w:t>автоматизированной с</w:t>
      </w:r>
      <w:r w:rsidR="00F70D7A" w:rsidRPr="002A735F">
        <w:rPr>
          <w:rFonts w:ascii="Times New Roman" w:hAnsi="Times New Roman" w:cs="Times New Roman"/>
          <w:sz w:val="28"/>
          <w:szCs w:val="28"/>
        </w:rPr>
        <w:t>истемы;</w:t>
      </w:r>
    </w:p>
    <w:p w:rsidR="00F70D7A" w:rsidRPr="002A735F" w:rsidRDefault="003E0507"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в срок до 10 июня </w:t>
      </w:r>
      <w:r w:rsidR="00F70D7A" w:rsidRPr="002A735F">
        <w:rPr>
          <w:rFonts w:ascii="Times New Roman" w:hAnsi="Times New Roman" w:cs="Times New Roman"/>
          <w:sz w:val="28"/>
          <w:szCs w:val="28"/>
        </w:rPr>
        <w:t>аналитическую записку</w:t>
      </w:r>
      <w:r>
        <w:rPr>
          <w:rFonts w:ascii="Times New Roman" w:hAnsi="Times New Roman" w:cs="Times New Roman"/>
          <w:sz w:val="28"/>
          <w:szCs w:val="28"/>
        </w:rPr>
        <w:t xml:space="preserve"> о </w:t>
      </w:r>
      <w:r w:rsidRPr="002A735F">
        <w:rPr>
          <w:rFonts w:ascii="Times New Roman" w:hAnsi="Times New Roman" w:cs="Times New Roman"/>
          <w:sz w:val="28"/>
          <w:szCs w:val="28"/>
        </w:rPr>
        <w:t>результат</w:t>
      </w:r>
      <w:r>
        <w:rPr>
          <w:rFonts w:ascii="Times New Roman" w:hAnsi="Times New Roman" w:cs="Times New Roman"/>
          <w:sz w:val="28"/>
          <w:szCs w:val="28"/>
        </w:rPr>
        <w:t>ах</w:t>
      </w:r>
      <w:r w:rsidRPr="002A735F">
        <w:rPr>
          <w:rFonts w:ascii="Times New Roman" w:hAnsi="Times New Roman" w:cs="Times New Roman"/>
          <w:sz w:val="28"/>
          <w:szCs w:val="28"/>
        </w:rPr>
        <w:t xml:space="preserve"> мониторинга эффективности деятельности органов местного самоуправления в подведомственных сферах, выполненн</w:t>
      </w:r>
      <w:r w:rsidR="00B6481C">
        <w:rPr>
          <w:rFonts w:ascii="Times New Roman" w:hAnsi="Times New Roman" w:cs="Times New Roman"/>
          <w:sz w:val="28"/>
          <w:szCs w:val="28"/>
        </w:rPr>
        <w:t>ого</w:t>
      </w:r>
      <w:r w:rsidRPr="002A735F">
        <w:rPr>
          <w:rFonts w:ascii="Times New Roman" w:hAnsi="Times New Roman" w:cs="Times New Roman"/>
          <w:sz w:val="28"/>
          <w:szCs w:val="28"/>
        </w:rPr>
        <w:t xml:space="preserve"> в соответствии с </w:t>
      </w:r>
      <w:hyperlink r:id="rId25" w:history="1">
        <w:r w:rsidR="009F6DC2">
          <w:rPr>
            <w:rFonts w:ascii="Times New Roman" w:hAnsi="Times New Roman" w:cs="Times New Roman"/>
            <w:sz w:val="28"/>
            <w:szCs w:val="28"/>
          </w:rPr>
          <w:t>М</w:t>
        </w:r>
        <w:r w:rsidRPr="002A735F">
          <w:rPr>
            <w:rFonts w:ascii="Times New Roman" w:hAnsi="Times New Roman" w:cs="Times New Roman"/>
            <w:sz w:val="28"/>
            <w:szCs w:val="28"/>
          </w:rPr>
          <w:t>етодикой мониторинга</w:t>
        </w:r>
      </w:hyperlink>
      <w:r w:rsidRPr="002A735F">
        <w:rPr>
          <w:rFonts w:ascii="Times New Roman" w:hAnsi="Times New Roman" w:cs="Times New Roman"/>
          <w:sz w:val="28"/>
          <w:szCs w:val="28"/>
        </w:rPr>
        <w:t xml:space="preserve"> эффективности деятельности органов местного самоуправления городских округов и муниципальных районов, утвержденной </w:t>
      </w:r>
      <w:r w:rsidR="0035501C">
        <w:rPr>
          <w:rFonts w:ascii="Times New Roman" w:hAnsi="Times New Roman" w:cs="Times New Roman"/>
          <w:sz w:val="28"/>
          <w:szCs w:val="28"/>
        </w:rPr>
        <w:t>п</w:t>
      </w:r>
      <w:r w:rsidRPr="002A735F">
        <w:rPr>
          <w:rFonts w:ascii="Times New Roman" w:hAnsi="Times New Roman" w:cs="Times New Roman"/>
          <w:sz w:val="28"/>
          <w:szCs w:val="28"/>
        </w:rPr>
        <w:t xml:space="preserve">остановлением </w:t>
      </w:r>
      <w:r w:rsidR="0035501C" w:rsidRPr="002A735F">
        <w:rPr>
          <w:rFonts w:ascii="Times New Roman" w:hAnsi="Times New Roman" w:cs="Times New Roman"/>
          <w:sz w:val="28"/>
          <w:szCs w:val="28"/>
        </w:rPr>
        <w:t>Правительства Российской Федерации от 17 декабря 2012 г. № 1317 «О мерах по реализации Указа Президента Российской Федерации от 28</w:t>
      </w:r>
      <w:r w:rsidR="0035501C">
        <w:rPr>
          <w:rFonts w:ascii="Times New Roman" w:hAnsi="Times New Roman" w:cs="Times New Roman"/>
          <w:sz w:val="28"/>
          <w:szCs w:val="28"/>
        </w:rPr>
        <w:t xml:space="preserve"> апреля </w:t>
      </w:r>
      <w:r w:rsidR="0035501C" w:rsidRPr="002A735F">
        <w:rPr>
          <w:rFonts w:ascii="Times New Roman" w:hAnsi="Times New Roman" w:cs="Times New Roman"/>
          <w:sz w:val="28"/>
          <w:szCs w:val="28"/>
        </w:rPr>
        <w:t xml:space="preserve">2008 </w:t>
      </w:r>
      <w:r w:rsidR="0035501C">
        <w:rPr>
          <w:rFonts w:ascii="Times New Roman" w:hAnsi="Times New Roman" w:cs="Times New Roman"/>
          <w:sz w:val="28"/>
          <w:szCs w:val="28"/>
        </w:rPr>
        <w:t xml:space="preserve">г. </w:t>
      </w:r>
      <w:r w:rsidR="0035501C" w:rsidRPr="002A735F">
        <w:rPr>
          <w:rFonts w:ascii="Times New Roman" w:hAnsi="Times New Roman" w:cs="Times New Roman"/>
          <w:sz w:val="28"/>
          <w:szCs w:val="28"/>
        </w:rPr>
        <w:t>№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w:t>
      </w:r>
      <w:r w:rsidR="0035501C">
        <w:rPr>
          <w:rFonts w:ascii="Times New Roman" w:hAnsi="Times New Roman" w:cs="Times New Roman"/>
          <w:sz w:val="28"/>
          <w:szCs w:val="28"/>
        </w:rPr>
        <w:t> </w:t>
      </w:r>
      <w:r w:rsidR="0035501C" w:rsidRPr="002A735F">
        <w:rPr>
          <w:rFonts w:ascii="Times New Roman" w:hAnsi="Times New Roman" w:cs="Times New Roman"/>
          <w:sz w:val="28"/>
          <w:szCs w:val="28"/>
        </w:rPr>
        <w:t>г. № 601 «Об основных направлениях совершенствования системы государственного управления»</w:t>
      </w:r>
      <w:r w:rsidR="00F70D7A" w:rsidRPr="002A735F">
        <w:rPr>
          <w:rFonts w:ascii="Times New Roman" w:hAnsi="Times New Roman" w:cs="Times New Roman"/>
          <w:sz w:val="28"/>
          <w:szCs w:val="28"/>
        </w:rPr>
        <w:t>, содержащую:</w:t>
      </w:r>
    </w:p>
    <w:p w:rsidR="00F70D7A" w:rsidRPr="002A735F" w:rsidRDefault="0035501C"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краткую информацию о состоянии подведомственной сферы, общие тенденции развития, характеризующие большинство муниципальных образований;</w:t>
      </w:r>
    </w:p>
    <w:p w:rsidR="00F70D7A" w:rsidRPr="002A735F" w:rsidRDefault="0035501C"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 xml:space="preserve">анализ значений показателей докладов глав </w:t>
      </w:r>
      <w:r w:rsidR="00731D24">
        <w:rPr>
          <w:rFonts w:ascii="Times New Roman" w:hAnsi="Times New Roman" w:cs="Times New Roman"/>
          <w:sz w:val="28"/>
          <w:szCs w:val="28"/>
        </w:rPr>
        <w:t xml:space="preserve">администраций </w:t>
      </w:r>
      <w:r w:rsidR="00F70D7A" w:rsidRPr="002A735F">
        <w:rPr>
          <w:rFonts w:ascii="Times New Roman" w:hAnsi="Times New Roman" w:cs="Times New Roman"/>
          <w:sz w:val="28"/>
          <w:szCs w:val="28"/>
        </w:rPr>
        <w:t xml:space="preserve">за отчетный </w:t>
      </w:r>
      <w:r w:rsidR="00F70D7A" w:rsidRPr="003E0507">
        <w:rPr>
          <w:rFonts w:ascii="Times New Roman" w:hAnsi="Times New Roman" w:cs="Times New Roman"/>
          <w:sz w:val="28"/>
          <w:szCs w:val="28"/>
        </w:rPr>
        <w:t>год в динамике</w:t>
      </w:r>
      <w:r w:rsidR="00F70D7A" w:rsidRPr="002A735F">
        <w:rPr>
          <w:rFonts w:ascii="Times New Roman" w:hAnsi="Times New Roman" w:cs="Times New Roman"/>
          <w:sz w:val="28"/>
          <w:szCs w:val="28"/>
        </w:rPr>
        <w:t xml:space="preserve"> </w:t>
      </w:r>
      <w:r w:rsidR="003E0507">
        <w:rPr>
          <w:rFonts w:ascii="Times New Roman" w:hAnsi="Times New Roman" w:cs="Times New Roman"/>
          <w:sz w:val="28"/>
          <w:szCs w:val="28"/>
        </w:rPr>
        <w:t xml:space="preserve">за последние 4 года </w:t>
      </w:r>
      <w:r w:rsidR="00F70D7A" w:rsidRPr="002A735F">
        <w:rPr>
          <w:rFonts w:ascii="Times New Roman" w:hAnsi="Times New Roman" w:cs="Times New Roman"/>
          <w:sz w:val="28"/>
          <w:szCs w:val="28"/>
        </w:rPr>
        <w:t>и на планируемый период</w:t>
      </w:r>
      <w:r w:rsidR="000D47F3">
        <w:rPr>
          <w:rFonts w:ascii="Times New Roman" w:hAnsi="Times New Roman" w:cs="Times New Roman"/>
          <w:sz w:val="28"/>
          <w:szCs w:val="28"/>
        </w:rPr>
        <w:t>, характеристику причин негативных и позитивных тенденций изменения значений показателей;</w:t>
      </w:r>
    </w:p>
    <w:p w:rsidR="00F70D7A" w:rsidRPr="002A735F" w:rsidRDefault="0035501C"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анализ эффективности деятельности органов местного самоуправления за отчетный год и на плановый период с выделением проблем;</w:t>
      </w:r>
    </w:p>
    <w:p w:rsidR="00F70D7A" w:rsidRPr="002A735F" w:rsidRDefault="0035501C"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3E0507">
        <w:rPr>
          <w:rFonts w:ascii="Times New Roman" w:hAnsi="Times New Roman" w:cs="Times New Roman"/>
          <w:sz w:val="28"/>
          <w:szCs w:val="28"/>
        </w:rPr>
        <w:t xml:space="preserve">анализ оценки населением </w:t>
      </w:r>
      <w:r w:rsidR="000D47F3">
        <w:rPr>
          <w:rFonts w:ascii="Times New Roman" w:hAnsi="Times New Roman" w:cs="Times New Roman"/>
          <w:sz w:val="28"/>
          <w:szCs w:val="28"/>
        </w:rPr>
        <w:t>эффективности</w:t>
      </w:r>
      <w:r w:rsidR="00F70D7A" w:rsidRPr="003E0507">
        <w:rPr>
          <w:rFonts w:ascii="Times New Roman" w:hAnsi="Times New Roman" w:cs="Times New Roman"/>
          <w:sz w:val="28"/>
          <w:szCs w:val="28"/>
        </w:rPr>
        <w:t xml:space="preserve"> деятельности органов местного самоуправления;</w:t>
      </w:r>
    </w:p>
    <w:p w:rsidR="00F70D7A" w:rsidRPr="002A735F" w:rsidRDefault="0035501C"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перечень задач, стоящих перед органами местного самоуправления, и пути их решения;</w:t>
      </w:r>
    </w:p>
    <w:p w:rsidR="00F70D7A" w:rsidRPr="002A735F" w:rsidRDefault="0035501C"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рекомендации для органов местного самоуправления муниципальных образований по повыше</w:t>
      </w:r>
      <w:r w:rsidR="003E0507">
        <w:rPr>
          <w:rFonts w:ascii="Times New Roman" w:hAnsi="Times New Roman" w:cs="Times New Roman"/>
          <w:sz w:val="28"/>
          <w:szCs w:val="28"/>
        </w:rPr>
        <w:t xml:space="preserve">нию эффективности деятельности </w:t>
      </w:r>
      <w:r w:rsidR="00F70D7A" w:rsidRPr="002A735F">
        <w:rPr>
          <w:rFonts w:ascii="Times New Roman" w:hAnsi="Times New Roman" w:cs="Times New Roman"/>
          <w:sz w:val="28"/>
          <w:szCs w:val="28"/>
        </w:rPr>
        <w:t>и решению выявленных в ходе анализа проблем;</w:t>
      </w:r>
    </w:p>
    <w:p w:rsidR="00F70D7A" w:rsidRPr="002A735F" w:rsidRDefault="0035501C"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меры по повышению результативности деятельности органов местного самоуправления, необходимые для принятия правительством Воронежской области.</w:t>
      </w:r>
    </w:p>
    <w:p w:rsidR="00F70D7A" w:rsidRPr="002A735F"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lastRenderedPageBreak/>
        <w:t>1</w:t>
      </w:r>
      <w:r w:rsidR="009669F3" w:rsidRPr="002A735F">
        <w:rPr>
          <w:rFonts w:ascii="Times New Roman" w:hAnsi="Times New Roman" w:cs="Times New Roman"/>
          <w:sz w:val="28"/>
          <w:szCs w:val="28"/>
        </w:rPr>
        <w:t>4</w:t>
      </w:r>
      <w:r w:rsidRPr="002A735F">
        <w:rPr>
          <w:rFonts w:ascii="Times New Roman" w:hAnsi="Times New Roman" w:cs="Times New Roman"/>
          <w:sz w:val="28"/>
          <w:szCs w:val="28"/>
        </w:rPr>
        <w:t xml:space="preserve">. Исполнительные органы государственной власти Воронежской области, ответственные за анализ и подготовку информации для формирования сводного доклада в соответствии с </w:t>
      </w:r>
      <w:hyperlink w:anchor="Par64" w:history="1">
        <w:r w:rsidRPr="002A735F">
          <w:rPr>
            <w:rFonts w:ascii="Times New Roman" w:hAnsi="Times New Roman" w:cs="Times New Roman"/>
            <w:sz w:val="28"/>
            <w:szCs w:val="28"/>
          </w:rPr>
          <w:t>приложением</w:t>
        </w:r>
      </w:hyperlink>
      <w:r w:rsidRPr="002A735F">
        <w:rPr>
          <w:rFonts w:ascii="Times New Roman" w:hAnsi="Times New Roman" w:cs="Times New Roman"/>
          <w:sz w:val="28"/>
          <w:szCs w:val="28"/>
        </w:rPr>
        <w:t xml:space="preserve"> к настоящему Регламенту, представляют в департамент по развитию муниципальных образований Воронежской области информацию в электронном виде и на бумажных носителях.</w:t>
      </w:r>
    </w:p>
    <w:p w:rsidR="00F70D7A" w:rsidRPr="002A735F" w:rsidRDefault="00F70D7A" w:rsidP="00C3276E">
      <w:pPr>
        <w:spacing w:line="312" w:lineRule="auto"/>
        <w:ind w:firstLine="709"/>
        <w:rPr>
          <w:rFonts w:ascii="Times New Roman" w:hAnsi="Times New Roman" w:cs="Times New Roman"/>
          <w:sz w:val="28"/>
          <w:szCs w:val="28"/>
        </w:rPr>
      </w:pPr>
      <w:r w:rsidRPr="002A735F">
        <w:rPr>
          <w:rFonts w:ascii="Times New Roman" w:hAnsi="Times New Roman" w:cs="Times New Roman"/>
          <w:sz w:val="28"/>
          <w:szCs w:val="28"/>
        </w:rPr>
        <w:t>1</w:t>
      </w:r>
      <w:r w:rsidR="00FD510C" w:rsidRPr="002A735F">
        <w:rPr>
          <w:rFonts w:ascii="Times New Roman" w:hAnsi="Times New Roman" w:cs="Times New Roman"/>
          <w:sz w:val="28"/>
          <w:szCs w:val="28"/>
        </w:rPr>
        <w:t>5</w:t>
      </w:r>
      <w:r w:rsidRPr="002A735F">
        <w:rPr>
          <w:rFonts w:ascii="Times New Roman" w:hAnsi="Times New Roman" w:cs="Times New Roman"/>
          <w:sz w:val="28"/>
          <w:szCs w:val="28"/>
        </w:rPr>
        <w:t>. Департамент по развитию муниципальных образований Воронежской области:</w:t>
      </w:r>
    </w:p>
    <w:p w:rsidR="00F70D7A" w:rsidRPr="002A735F" w:rsidRDefault="0035501C" w:rsidP="00C3276E">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816B7">
        <w:rPr>
          <w:rFonts w:ascii="Times New Roman" w:hAnsi="Times New Roman" w:cs="Times New Roman"/>
          <w:sz w:val="28"/>
          <w:szCs w:val="28"/>
        </w:rPr>
        <w:t xml:space="preserve">в срок до </w:t>
      </w:r>
      <w:r w:rsidR="00F816B7" w:rsidRPr="002A735F">
        <w:rPr>
          <w:rFonts w:ascii="Times New Roman" w:hAnsi="Times New Roman" w:cs="Times New Roman"/>
          <w:sz w:val="28"/>
          <w:szCs w:val="28"/>
        </w:rPr>
        <w:t>1 сентября проводит оценку эффективности деятельности органов местного самоуправления городских округов и муниципальных районов Воронежской области</w:t>
      </w:r>
      <w:r w:rsidR="00F70D7A" w:rsidRPr="002A735F">
        <w:rPr>
          <w:rFonts w:ascii="Times New Roman" w:hAnsi="Times New Roman" w:cs="Times New Roman"/>
          <w:sz w:val="28"/>
          <w:szCs w:val="28"/>
        </w:rPr>
        <w:t>;</w:t>
      </w:r>
    </w:p>
    <w:p w:rsidR="003925A9" w:rsidRDefault="0035501C" w:rsidP="00F816B7">
      <w:pPr>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70D7A" w:rsidRPr="002A735F">
        <w:rPr>
          <w:rFonts w:ascii="Times New Roman" w:hAnsi="Times New Roman" w:cs="Times New Roman"/>
          <w:sz w:val="28"/>
          <w:szCs w:val="28"/>
        </w:rPr>
        <w:t xml:space="preserve">ежегодно не позднее 1 октября года, следующего за отчетным, </w:t>
      </w:r>
      <w:r w:rsidR="00F816B7" w:rsidRPr="002A735F">
        <w:rPr>
          <w:rFonts w:ascii="Times New Roman" w:hAnsi="Times New Roman" w:cs="Times New Roman"/>
          <w:sz w:val="28"/>
          <w:szCs w:val="28"/>
        </w:rPr>
        <w:t>осуществля</w:t>
      </w:r>
      <w:r w:rsidR="00F816B7">
        <w:rPr>
          <w:rFonts w:ascii="Times New Roman" w:hAnsi="Times New Roman" w:cs="Times New Roman"/>
          <w:sz w:val="28"/>
          <w:szCs w:val="28"/>
        </w:rPr>
        <w:t>е</w:t>
      </w:r>
      <w:r w:rsidR="00F816B7" w:rsidRPr="002A735F">
        <w:rPr>
          <w:rFonts w:ascii="Times New Roman" w:hAnsi="Times New Roman" w:cs="Times New Roman"/>
          <w:sz w:val="28"/>
          <w:szCs w:val="28"/>
        </w:rPr>
        <w:t xml:space="preserve">т </w:t>
      </w:r>
      <w:r w:rsidR="00BE2D63" w:rsidRPr="002A735F">
        <w:rPr>
          <w:rFonts w:ascii="Times New Roman" w:hAnsi="Times New Roman" w:cs="Times New Roman"/>
          <w:sz w:val="28"/>
          <w:szCs w:val="28"/>
        </w:rPr>
        <w:t>анализ, обобщение материалов, представленных участниками подготовки сводного доклада</w:t>
      </w:r>
      <w:r w:rsidR="00BE2D63">
        <w:rPr>
          <w:rFonts w:ascii="Times New Roman" w:hAnsi="Times New Roman" w:cs="Times New Roman"/>
          <w:sz w:val="28"/>
          <w:szCs w:val="28"/>
        </w:rPr>
        <w:t>,</w:t>
      </w:r>
      <w:r w:rsidR="00BE2D63" w:rsidRPr="00F816B7">
        <w:rPr>
          <w:rFonts w:ascii="Times New Roman" w:hAnsi="Times New Roman" w:cs="Times New Roman"/>
          <w:sz w:val="28"/>
          <w:szCs w:val="28"/>
        </w:rPr>
        <w:t xml:space="preserve"> </w:t>
      </w:r>
      <w:r w:rsidR="00F816B7" w:rsidRPr="002A735F">
        <w:rPr>
          <w:rFonts w:ascii="Times New Roman" w:hAnsi="Times New Roman" w:cs="Times New Roman"/>
          <w:sz w:val="28"/>
          <w:szCs w:val="28"/>
        </w:rPr>
        <w:t>подготовку сводного доклада</w:t>
      </w:r>
      <w:r w:rsidR="00F816B7">
        <w:rPr>
          <w:rFonts w:ascii="Times New Roman" w:hAnsi="Times New Roman" w:cs="Times New Roman"/>
          <w:sz w:val="28"/>
          <w:szCs w:val="28"/>
        </w:rPr>
        <w:t xml:space="preserve">, </w:t>
      </w:r>
      <w:r w:rsidR="00F70D7A" w:rsidRPr="002A735F">
        <w:rPr>
          <w:rFonts w:ascii="Times New Roman" w:hAnsi="Times New Roman" w:cs="Times New Roman"/>
          <w:sz w:val="28"/>
          <w:szCs w:val="28"/>
        </w:rPr>
        <w:t xml:space="preserve">направляет сводный доклад губернатору Воронежской области и обеспечивает размещение сводного доклада в информационной системе </w:t>
      </w:r>
      <w:r>
        <w:rPr>
          <w:rFonts w:ascii="Times New Roman" w:hAnsi="Times New Roman" w:cs="Times New Roman"/>
          <w:sz w:val="28"/>
          <w:szCs w:val="28"/>
        </w:rPr>
        <w:t>«</w:t>
      </w:r>
      <w:r w:rsidR="00F70D7A" w:rsidRPr="002A735F">
        <w:rPr>
          <w:rFonts w:ascii="Times New Roman" w:hAnsi="Times New Roman" w:cs="Times New Roman"/>
          <w:sz w:val="28"/>
          <w:szCs w:val="28"/>
        </w:rPr>
        <w:t>Портал Воро</w:t>
      </w:r>
      <w:r>
        <w:rPr>
          <w:rFonts w:ascii="Times New Roman" w:hAnsi="Times New Roman" w:cs="Times New Roman"/>
          <w:sz w:val="28"/>
          <w:szCs w:val="28"/>
        </w:rPr>
        <w:t>нежской области в сети Интернет»</w:t>
      </w:r>
      <w:r w:rsidR="00F816B7">
        <w:rPr>
          <w:rFonts w:ascii="Times New Roman" w:hAnsi="Times New Roman" w:cs="Times New Roman"/>
          <w:sz w:val="28"/>
          <w:szCs w:val="28"/>
        </w:rPr>
        <w:t>.</w:t>
      </w:r>
    </w:p>
    <w:p w:rsidR="00F816B7" w:rsidRDefault="00F816B7" w:rsidP="00F816B7">
      <w:pPr>
        <w:spacing w:line="312" w:lineRule="auto"/>
        <w:ind w:firstLine="709"/>
        <w:rPr>
          <w:rFonts w:ascii="Times New Roman" w:hAnsi="Times New Roman" w:cs="Times New Roman"/>
          <w:sz w:val="28"/>
          <w:szCs w:val="28"/>
        </w:rPr>
      </w:pPr>
    </w:p>
    <w:p w:rsidR="00F816B7" w:rsidRPr="00F816B7" w:rsidRDefault="00F816B7" w:rsidP="00F816B7">
      <w:pPr>
        <w:spacing w:line="312" w:lineRule="auto"/>
        <w:ind w:firstLine="709"/>
        <w:rPr>
          <w:rFonts w:ascii="Times New Roman" w:hAnsi="Times New Roman" w:cs="Times New Roman"/>
          <w:sz w:val="28"/>
          <w:szCs w:val="28"/>
        </w:rPr>
        <w:sectPr w:rsidR="00F816B7" w:rsidRPr="00F816B7" w:rsidSect="003A4836">
          <w:headerReference w:type="even" r:id="rId26"/>
          <w:headerReference w:type="default" r:id="rId27"/>
          <w:footerReference w:type="even" r:id="rId28"/>
          <w:footerReference w:type="default" r:id="rId29"/>
          <w:pgSz w:w="11906" w:h="16838"/>
          <w:pgMar w:top="1134" w:right="567" w:bottom="1701" w:left="1985" w:header="709" w:footer="709" w:gutter="0"/>
          <w:cols w:space="708"/>
          <w:titlePg/>
          <w:docGrid w:linePitch="360"/>
        </w:sectPr>
      </w:pPr>
    </w:p>
    <w:p w:rsidR="00A45AA6" w:rsidRPr="002A735F" w:rsidRDefault="00A45AA6" w:rsidP="00A45AA6">
      <w:pPr>
        <w:jc w:val="right"/>
        <w:outlineLvl w:val="1"/>
        <w:rPr>
          <w:rFonts w:ascii="Times New Roman" w:hAnsi="Times New Roman" w:cs="Times New Roman"/>
          <w:sz w:val="28"/>
          <w:szCs w:val="28"/>
        </w:rPr>
      </w:pPr>
      <w:r w:rsidRPr="002A735F">
        <w:rPr>
          <w:rFonts w:ascii="Times New Roman" w:hAnsi="Times New Roman" w:cs="Times New Roman"/>
          <w:sz w:val="28"/>
          <w:szCs w:val="28"/>
        </w:rPr>
        <w:lastRenderedPageBreak/>
        <w:t>Приложение</w:t>
      </w:r>
    </w:p>
    <w:p w:rsidR="00A45AA6" w:rsidRPr="002A735F" w:rsidRDefault="00A45AA6" w:rsidP="00A45AA6">
      <w:pPr>
        <w:jc w:val="right"/>
        <w:rPr>
          <w:rFonts w:ascii="Times New Roman" w:hAnsi="Times New Roman" w:cs="Times New Roman"/>
          <w:sz w:val="28"/>
          <w:szCs w:val="28"/>
        </w:rPr>
      </w:pPr>
      <w:r w:rsidRPr="002A735F">
        <w:rPr>
          <w:rFonts w:ascii="Times New Roman" w:hAnsi="Times New Roman" w:cs="Times New Roman"/>
          <w:sz w:val="28"/>
          <w:szCs w:val="28"/>
        </w:rPr>
        <w:t>к Регламенту</w:t>
      </w:r>
    </w:p>
    <w:p w:rsidR="00A45AA6" w:rsidRPr="002A735F" w:rsidRDefault="00A45AA6" w:rsidP="00A45AA6">
      <w:pPr>
        <w:jc w:val="right"/>
        <w:rPr>
          <w:rFonts w:ascii="Times New Roman" w:hAnsi="Times New Roman" w:cs="Times New Roman"/>
          <w:sz w:val="28"/>
          <w:szCs w:val="28"/>
        </w:rPr>
      </w:pPr>
      <w:r w:rsidRPr="002A735F">
        <w:rPr>
          <w:rFonts w:ascii="Times New Roman" w:hAnsi="Times New Roman" w:cs="Times New Roman"/>
          <w:sz w:val="28"/>
          <w:szCs w:val="28"/>
        </w:rPr>
        <w:t>формирования сводного доклада</w:t>
      </w:r>
    </w:p>
    <w:p w:rsidR="00A45AA6" w:rsidRPr="002A735F" w:rsidRDefault="00A45AA6" w:rsidP="00A45AA6">
      <w:pPr>
        <w:jc w:val="right"/>
        <w:rPr>
          <w:rFonts w:ascii="Times New Roman" w:hAnsi="Times New Roman" w:cs="Times New Roman"/>
          <w:sz w:val="28"/>
          <w:szCs w:val="28"/>
        </w:rPr>
      </w:pPr>
      <w:r w:rsidRPr="002A735F">
        <w:rPr>
          <w:rFonts w:ascii="Times New Roman" w:hAnsi="Times New Roman" w:cs="Times New Roman"/>
          <w:sz w:val="28"/>
          <w:szCs w:val="28"/>
        </w:rPr>
        <w:t>Воронежской области о результатах</w:t>
      </w:r>
    </w:p>
    <w:p w:rsidR="00A45AA6" w:rsidRPr="002A735F" w:rsidRDefault="00A45AA6" w:rsidP="00A45AA6">
      <w:pPr>
        <w:jc w:val="right"/>
        <w:rPr>
          <w:rFonts w:ascii="Times New Roman" w:hAnsi="Times New Roman" w:cs="Times New Roman"/>
          <w:sz w:val="28"/>
          <w:szCs w:val="28"/>
        </w:rPr>
      </w:pPr>
      <w:r w:rsidRPr="002A735F">
        <w:rPr>
          <w:rFonts w:ascii="Times New Roman" w:hAnsi="Times New Roman" w:cs="Times New Roman"/>
          <w:sz w:val="28"/>
          <w:szCs w:val="28"/>
        </w:rPr>
        <w:t>мониторинга эффективности деятельности</w:t>
      </w:r>
    </w:p>
    <w:p w:rsidR="00A45AA6" w:rsidRPr="002A735F" w:rsidRDefault="00A45AA6" w:rsidP="00A45AA6">
      <w:pPr>
        <w:jc w:val="right"/>
        <w:rPr>
          <w:rFonts w:ascii="Times New Roman" w:hAnsi="Times New Roman" w:cs="Times New Roman"/>
          <w:sz w:val="28"/>
          <w:szCs w:val="28"/>
        </w:rPr>
      </w:pPr>
      <w:r w:rsidRPr="002A735F">
        <w:rPr>
          <w:rFonts w:ascii="Times New Roman" w:hAnsi="Times New Roman" w:cs="Times New Roman"/>
          <w:sz w:val="28"/>
          <w:szCs w:val="28"/>
        </w:rPr>
        <w:t>органов местного самоуправления</w:t>
      </w:r>
    </w:p>
    <w:p w:rsidR="00A45AA6" w:rsidRPr="002A735F" w:rsidRDefault="00A45AA6" w:rsidP="00A45AA6">
      <w:pPr>
        <w:jc w:val="right"/>
        <w:rPr>
          <w:rFonts w:ascii="Times New Roman" w:hAnsi="Times New Roman" w:cs="Times New Roman"/>
          <w:sz w:val="28"/>
          <w:szCs w:val="28"/>
        </w:rPr>
      </w:pPr>
      <w:r w:rsidRPr="002A735F">
        <w:rPr>
          <w:rFonts w:ascii="Times New Roman" w:hAnsi="Times New Roman" w:cs="Times New Roman"/>
          <w:sz w:val="28"/>
          <w:szCs w:val="28"/>
        </w:rPr>
        <w:t>городских округов и муниципальных</w:t>
      </w:r>
    </w:p>
    <w:p w:rsidR="00A45AA6" w:rsidRPr="002A735F" w:rsidRDefault="00A45AA6" w:rsidP="00A45AA6">
      <w:pPr>
        <w:jc w:val="right"/>
        <w:rPr>
          <w:rFonts w:ascii="Times New Roman" w:hAnsi="Times New Roman" w:cs="Times New Roman"/>
          <w:sz w:val="28"/>
          <w:szCs w:val="28"/>
        </w:rPr>
      </w:pPr>
      <w:r w:rsidRPr="002A735F">
        <w:rPr>
          <w:rFonts w:ascii="Times New Roman" w:hAnsi="Times New Roman" w:cs="Times New Roman"/>
          <w:sz w:val="28"/>
          <w:szCs w:val="28"/>
        </w:rPr>
        <w:t>районов, расположенных в границах</w:t>
      </w:r>
    </w:p>
    <w:p w:rsidR="00A45AA6" w:rsidRPr="002A735F" w:rsidRDefault="00A45AA6" w:rsidP="00A45AA6">
      <w:pPr>
        <w:jc w:val="right"/>
        <w:rPr>
          <w:rFonts w:ascii="Times New Roman" w:hAnsi="Times New Roman" w:cs="Times New Roman"/>
          <w:sz w:val="28"/>
          <w:szCs w:val="28"/>
        </w:rPr>
      </w:pPr>
      <w:r w:rsidRPr="002A735F">
        <w:rPr>
          <w:rFonts w:ascii="Times New Roman" w:hAnsi="Times New Roman" w:cs="Times New Roman"/>
          <w:sz w:val="28"/>
          <w:szCs w:val="28"/>
        </w:rPr>
        <w:t>Воронежской области</w:t>
      </w:r>
    </w:p>
    <w:p w:rsidR="00A45AA6" w:rsidRPr="002A735F" w:rsidRDefault="00A45AA6" w:rsidP="00A45AA6">
      <w:pPr>
        <w:jc w:val="center"/>
        <w:rPr>
          <w:rFonts w:ascii="Times New Roman" w:hAnsi="Times New Roman" w:cs="Times New Roman"/>
          <w:sz w:val="28"/>
          <w:szCs w:val="28"/>
        </w:rPr>
      </w:pPr>
    </w:p>
    <w:p w:rsidR="00A45AA6" w:rsidRPr="00920281" w:rsidRDefault="00A45AA6" w:rsidP="00A45AA6">
      <w:pPr>
        <w:jc w:val="center"/>
        <w:rPr>
          <w:rFonts w:ascii="Times New Roman" w:hAnsi="Times New Roman" w:cs="Times New Roman"/>
          <w:b/>
          <w:sz w:val="28"/>
          <w:szCs w:val="28"/>
        </w:rPr>
      </w:pPr>
      <w:bookmarkStart w:id="4" w:name="Par393"/>
      <w:bookmarkEnd w:id="4"/>
      <w:r w:rsidRPr="00920281">
        <w:rPr>
          <w:rFonts w:ascii="Times New Roman" w:hAnsi="Times New Roman" w:cs="Times New Roman"/>
          <w:b/>
          <w:sz w:val="28"/>
          <w:szCs w:val="28"/>
        </w:rPr>
        <w:t>ПЕРЕЧЕНЬ</w:t>
      </w:r>
    </w:p>
    <w:p w:rsidR="00A45AA6" w:rsidRPr="00920281" w:rsidRDefault="00A45AA6" w:rsidP="00A45AA6">
      <w:pPr>
        <w:jc w:val="center"/>
        <w:rPr>
          <w:rFonts w:ascii="Times New Roman" w:hAnsi="Times New Roman" w:cs="Times New Roman"/>
          <w:b/>
          <w:sz w:val="28"/>
          <w:szCs w:val="28"/>
        </w:rPr>
      </w:pPr>
      <w:r w:rsidRPr="00920281">
        <w:rPr>
          <w:rFonts w:ascii="Times New Roman" w:hAnsi="Times New Roman" w:cs="Times New Roman"/>
          <w:b/>
          <w:sz w:val="28"/>
          <w:szCs w:val="28"/>
        </w:rPr>
        <w:t>исполнительных органов государственной власти Воронежской</w:t>
      </w:r>
    </w:p>
    <w:p w:rsidR="003925A9" w:rsidRPr="00920281" w:rsidRDefault="00A45AA6" w:rsidP="003925A9">
      <w:pPr>
        <w:jc w:val="center"/>
        <w:rPr>
          <w:rFonts w:ascii="Times New Roman" w:hAnsi="Times New Roman" w:cs="Times New Roman"/>
          <w:b/>
          <w:sz w:val="28"/>
          <w:szCs w:val="28"/>
        </w:rPr>
      </w:pPr>
      <w:r w:rsidRPr="00920281">
        <w:rPr>
          <w:rFonts w:ascii="Times New Roman" w:hAnsi="Times New Roman" w:cs="Times New Roman"/>
          <w:b/>
          <w:sz w:val="28"/>
          <w:szCs w:val="28"/>
        </w:rPr>
        <w:t xml:space="preserve">области и структурных подразделений правительства </w:t>
      </w:r>
      <w:r w:rsidR="003925A9" w:rsidRPr="00920281">
        <w:rPr>
          <w:rFonts w:ascii="Times New Roman" w:hAnsi="Times New Roman" w:cs="Times New Roman"/>
          <w:b/>
          <w:sz w:val="28"/>
          <w:szCs w:val="28"/>
        </w:rPr>
        <w:t>Воронежской области, ответственных за согласование значений</w:t>
      </w:r>
      <w:r w:rsidRPr="00920281">
        <w:rPr>
          <w:rFonts w:ascii="Times New Roman" w:hAnsi="Times New Roman" w:cs="Times New Roman"/>
          <w:b/>
          <w:sz w:val="28"/>
          <w:szCs w:val="28"/>
        </w:rPr>
        <w:t xml:space="preserve"> </w:t>
      </w:r>
      <w:r w:rsidR="003925A9" w:rsidRPr="00920281">
        <w:rPr>
          <w:rFonts w:ascii="Times New Roman" w:hAnsi="Times New Roman" w:cs="Times New Roman"/>
          <w:b/>
          <w:sz w:val="28"/>
          <w:szCs w:val="28"/>
        </w:rPr>
        <w:t>показателей, анализ и подготовку информации для сводного</w:t>
      </w:r>
      <w:r w:rsidRPr="00920281">
        <w:rPr>
          <w:rFonts w:ascii="Times New Roman" w:hAnsi="Times New Roman" w:cs="Times New Roman"/>
          <w:b/>
          <w:sz w:val="28"/>
          <w:szCs w:val="28"/>
        </w:rPr>
        <w:t xml:space="preserve"> </w:t>
      </w:r>
      <w:r w:rsidR="003925A9" w:rsidRPr="00920281">
        <w:rPr>
          <w:rFonts w:ascii="Times New Roman" w:hAnsi="Times New Roman" w:cs="Times New Roman"/>
          <w:b/>
          <w:sz w:val="28"/>
          <w:szCs w:val="28"/>
        </w:rPr>
        <w:t>доклада о результатах мониторинга эффективности деятельности</w:t>
      </w:r>
      <w:r w:rsidRPr="00920281">
        <w:rPr>
          <w:rFonts w:ascii="Times New Roman" w:hAnsi="Times New Roman" w:cs="Times New Roman"/>
          <w:b/>
          <w:sz w:val="28"/>
          <w:szCs w:val="28"/>
        </w:rPr>
        <w:t xml:space="preserve"> </w:t>
      </w:r>
      <w:r w:rsidR="003925A9" w:rsidRPr="00920281">
        <w:rPr>
          <w:rFonts w:ascii="Times New Roman" w:hAnsi="Times New Roman" w:cs="Times New Roman"/>
          <w:b/>
          <w:sz w:val="28"/>
          <w:szCs w:val="28"/>
        </w:rPr>
        <w:t>органов местного самоуправления городских округов и</w:t>
      </w:r>
      <w:r w:rsidRPr="00920281">
        <w:rPr>
          <w:rFonts w:ascii="Times New Roman" w:hAnsi="Times New Roman" w:cs="Times New Roman"/>
          <w:b/>
          <w:sz w:val="28"/>
          <w:szCs w:val="28"/>
        </w:rPr>
        <w:t xml:space="preserve"> </w:t>
      </w:r>
      <w:r w:rsidR="003925A9" w:rsidRPr="00920281">
        <w:rPr>
          <w:rFonts w:ascii="Times New Roman" w:hAnsi="Times New Roman" w:cs="Times New Roman"/>
          <w:b/>
          <w:sz w:val="28"/>
          <w:szCs w:val="28"/>
        </w:rPr>
        <w:t>муниципальных районов, расположенных в границах</w:t>
      </w:r>
      <w:r w:rsidRPr="00920281">
        <w:rPr>
          <w:rFonts w:ascii="Times New Roman" w:hAnsi="Times New Roman" w:cs="Times New Roman"/>
          <w:b/>
          <w:sz w:val="28"/>
          <w:szCs w:val="28"/>
        </w:rPr>
        <w:t xml:space="preserve"> </w:t>
      </w:r>
      <w:r w:rsidR="003925A9" w:rsidRPr="00920281">
        <w:rPr>
          <w:rFonts w:ascii="Times New Roman" w:hAnsi="Times New Roman" w:cs="Times New Roman"/>
          <w:b/>
          <w:sz w:val="28"/>
          <w:szCs w:val="28"/>
        </w:rPr>
        <w:t>Воронежской области</w:t>
      </w:r>
    </w:p>
    <w:p w:rsidR="003925A9" w:rsidRPr="002A735F" w:rsidRDefault="003925A9" w:rsidP="003925A9">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237"/>
        <w:gridCol w:w="2552"/>
        <w:gridCol w:w="5322"/>
      </w:tblGrid>
      <w:tr w:rsidR="00D95F3F" w:rsidRPr="002A735F" w:rsidTr="00132AFD">
        <w:tc>
          <w:tcPr>
            <w:tcW w:w="675" w:type="dxa"/>
            <w:vAlign w:val="center"/>
          </w:tcPr>
          <w:p w:rsidR="00D95F3F" w:rsidRPr="002A735F" w:rsidRDefault="00D95F3F" w:rsidP="00132AFD">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t>№</w:t>
            </w:r>
          </w:p>
          <w:p w:rsidR="00D95F3F" w:rsidRPr="002A735F" w:rsidRDefault="00D95F3F" w:rsidP="00132AFD">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t>п/п</w:t>
            </w:r>
          </w:p>
        </w:tc>
        <w:tc>
          <w:tcPr>
            <w:tcW w:w="6237" w:type="dxa"/>
            <w:vAlign w:val="center"/>
          </w:tcPr>
          <w:p w:rsidR="00D95F3F" w:rsidRPr="00132AFD" w:rsidRDefault="00D95F3F" w:rsidP="00132AFD">
            <w:pPr>
              <w:ind w:firstLine="0"/>
              <w:jc w:val="center"/>
              <w:rPr>
                <w:rFonts w:ascii="Times New Roman" w:hAnsi="Times New Roman" w:cs="Times New Roman"/>
                <w:b/>
                <w:sz w:val="24"/>
                <w:szCs w:val="24"/>
              </w:rPr>
            </w:pPr>
            <w:r w:rsidRPr="00132AFD">
              <w:rPr>
                <w:rFonts w:ascii="Times New Roman" w:hAnsi="Times New Roman" w:cs="Times New Roman"/>
                <w:b/>
                <w:sz w:val="24"/>
                <w:szCs w:val="24"/>
              </w:rPr>
              <w:t>Наименование показателя</w:t>
            </w:r>
            <w:r w:rsidR="00132AFD" w:rsidRPr="00132AFD">
              <w:rPr>
                <w:rFonts w:ascii="Times New Roman" w:hAnsi="Times New Roman" w:cs="Times New Roman"/>
                <w:b/>
                <w:sz w:val="24"/>
                <w:szCs w:val="24"/>
              </w:rPr>
              <w:t xml:space="preserve"> </w:t>
            </w:r>
            <w:r w:rsidR="00132AFD">
              <w:rPr>
                <w:rFonts w:ascii="Times New Roman" w:hAnsi="Times New Roman" w:cs="Times New Roman"/>
                <w:b/>
                <w:sz w:val="24"/>
                <w:szCs w:val="24"/>
              </w:rPr>
              <w:t xml:space="preserve">для оценки </w:t>
            </w:r>
            <w:r w:rsidR="00132AFD" w:rsidRPr="00132AFD">
              <w:rPr>
                <w:rFonts w:ascii="Times New Roman" w:hAnsi="Times New Roman" w:cs="Times New Roman"/>
                <w:b/>
                <w:sz w:val="24"/>
                <w:szCs w:val="24"/>
              </w:rPr>
              <w:t>эффективности деятельности органов местного самоуправления городских округов и муниципальных районов</w:t>
            </w:r>
            <w:r w:rsidR="00132AFD">
              <w:rPr>
                <w:rFonts w:ascii="Times New Roman" w:hAnsi="Times New Roman" w:cs="Times New Roman"/>
                <w:b/>
                <w:sz w:val="24"/>
                <w:szCs w:val="24"/>
              </w:rPr>
              <w:t xml:space="preserve"> Воронежской области</w:t>
            </w:r>
          </w:p>
        </w:tc>
        <w:tc>
          <w:tcPr>
            <w:tcW w:w="2552" w:type="dxa"/>
            <w:vAlign w:val="center"/>
          </w:tcPr>
          <w:p w:rsidR="00D95F3F" w:rsidRPr="002A735F" w:rsidRDefault="00D95F3F" w:rsidP="00132AFD">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t>Единица измерения</w:t>
            </w:r>
          </w:p>
        </w:tc>
        <w:tc>
          <w:tcPr>
            <w:tcW w:w="5322" w:type="dxa"/>
            <w:vAlign w:val="center"/>
          </w:tcPr>
          <w:p w:rsidR="00D95F3F" w:rsidRPr="002A735F" w:rsidRDefault="00D95F3F" w:rsidP="00132AFD">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t>Наименование исполнительного органа государственной власти Воронежской области и структурного подразделения правительства Воронежской области, ответственного за согласование значений показателей, анализ и подготовку информации для сводного доклада</w:t>
            </w:r>
          </w:p>
        </w:tc>
      </w:tr>
    </w:tbl>
    <w:p w:rsidR="00920281" w:rsidRPr="00CA7452" w:rsidRDefault="00920281">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237"/>
        <w:gridCol w:w="2552"/>
        <w:gridCol w:w="5322"/>
      </w:tblGrid>
      <w:tr w:rsidR="00D95F3F" w:rsidRPr="002A735F" w:rsidTr="00920281">
        <w:trPr>
          <w:tblHeader/>
        </w:trPr>
        <w:tc>
          <w:tcPr>
            <w:tcW w:w="675" w:type="dxa"/>
          </w:tcPr>
          <w:p w:rsidR="00D95F3F" w:rsidRPr="002A735F" w:rsidRDefault="00D95F3F" w:rsidP="008E01C3">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t>1</w:t>
            </w:r>
          </w:p>
        </w:tc>
        <w:tc>
          <w:tcPr>
            <w:tcW w:w="6237" w:type="dxa"/>
          </w:tcPr>
          <w:p w:rsidR="00D95F3F" w:rsidRPr="002A735F" w:rsidRDefault="00D95F3F" w:rsidP="008E01C3">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t>2</w:t>
            </w:r>
          </w:p>
        </w:tc>
        <w:tc>
          <w:tcPr>
            <w:tcW w:w="2552" w:type="dxa"/>
          </w:tcPr>
          <w:p w:rsidR="00D95F3F" w:rsidRPr="002A735F" w:rsidRDefault="00D95F3F" w:rsidP="008E01C3">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t>3</w:t>
            </w:r>
          </w:p>
        </w:tc>
        <w:tc>
          <w:tcPr>
            <w:tcW w:w="5322" w:type="dxa"/>
          </w:tcPr>
          <w:p w:rsidR="00D95F3F" w:rsidRPr="002A735F" w:rsidRDefault="00D95F3F" w:rsidP="008E01C3">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t>4</w:t>
            </w:r>
          </w:p>
        </w:tc>
      </w:tr>
      <w:tr w:rsidR="008660D4" w:rsidRPr="002A735F" w:rsidTr="008E01C3">
        <w:tc>
          <w:tcPr>
            <w:tcW w:w="14786" w:type="dxa"/>
            <w:gridSpan w:val="4"/>
          </w:tcPr>
          <w:p w:rsidR="008660D4" w:rsidRPr="002A735F" w:rsidRDefault="008660D4" w:rsidP="008E01C3">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t>Экономическое развитие</w:t>
            </w:r>
          </w:p>
          <w:p w:rsidR="008660D4" w:rsidRPr="002A735F" w:rsidRDefault="008660D4" w:rsidP="008E01C3">
            <w:pPr>
              <w:ind w:firstLine="0"/>
              <w:jc w:val="center"/>
              <w:rPr>
                <w:rFonts w:ascii="Times New Roman" w:hAnsi="Times New Roman" w:cs="Times New Roman"/>
                <w:b/>
                <w:sz w:val="24"/>
                <w:szCs w:val="24"/>
              </w:rPr>
            </w:pPr>
          </w:p>
        </w:tc>
      </w:tr>
      <w:tr w:rsidR="00D95F3F" w:rsidRPr="002A735F" w:rsidTr="00920281">
        <w:tc>
          <w:tcPr>
            <w:tcW w:w="675" w:type="dxa"/>
          </w:tcPr>
          <w:p w:rsidR="00D95F3F" w:rsidRPr="002A735F" w:rsidRDefault="00951373"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1.</w:t>
            </w:r>
          </w:p>
        </w:tc>
        <w:tc>
          <w:tcPr>
            <w:tcW w:w="6237" w:type="dxa"/>
          </w:tcPr>
          <w:p w:rsidR="00D95F3F" w:rsidRDefault="00D95F3F"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Число субъектов малого и среднего предпринимательства </w:t>
            </w:r>
            <w:r w:rsidR="00951373" w:rsidRPr="002A735F">
              <w:rPr>
                <w:rFonts w:ascii="Times New Roman" w:hAnsi="Times New Roman" w:cs="Times New Roman"/>
                <w:sz w:val="24"/>
                <w:szCs w:val="24"/>
              </w:rPr>
              <w:t>в расчете на 10 тыс. человек населения</w:t>
            </w:r>
          </w:p>
          <w:p w:rsidR="00CA7452" w:rsidRPr="002A735F" w:rsidRDefault="00CA7452" w:rsidP="008E01C3">
            <w:pPr>
              <w:ind w:firstLine="0"/>
              <w:jc w:val="left"/>
              <w:rPr>
                <w:rFonts w:ascii="Times New Roman" w:hAnsi="Times New Roman" w:cs="Times New Roman"/>
                <w:sz w:val="24"/>
                <w:szCs w:val="24"/>
              </w:rPr>
            </w:pPr>
          </w:p>
        </w:tc>
        <w:tc>
          <w:tcPr>
            <w:tcW w:w="2552" w:type="dxa"/>
          </w:tcPr>
          <w:p w:rsidR="00D95F3F" w:rsidRPr="002A735F" w:rsidRDefault="00951373"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единиц</w:t>
            </w:r>
          </w:p>
        </w:tc>
        <w:tc>
          <w:tcPr>
            <w:tcW w:w="5322" w:type="dxa"/>
          </w:tcPr>
          <w:p w:rsidR="00D95F3F" w:rsidRPr="002A735F" w:rsidRDefault="00951373"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Департамент по развитию предпринимательства и потребительского рынка Воронежской области</w:t>
            </w:r>
          </w:p>
        </w:tc>
      </w:tr>
      <w:tr w:rsidR="00951373" w:rsidRPr="002A735F" w:rsidTr="00920281">
        <w:tc>
          <w:tcPr>
            <w:tcW w:w="675" w:type="dxa"/>
          </w:tcPr>
          <w:p w:rsidR="00951373" w:rsidRPr="002A735F" w:rsidRDefault="00951373"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lastRenderedPageBreak/>
              <w:t>2.</w:t>
            </w:r>
          </w:p>
        </w:tc>
        <w:tc>
          <w:tcPr>
            <w:tcW w:w="6237" w:type="dxa"/>
          </w:tcPr>
          <w:p w:rsidR="00951373" w:rsidRPr="002A735F" w:rsidRDefault="00951373"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2552" w:type="dxa"/>
          </w:tcPr>
          <w:p w:rsidR="00951373" w:rsidRPr="002A735F" w:rsidRDefault="00951373"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951373" w:rsidRPr="002A735F" w:rsidRDefault="00951373" w:rsidP="008E01C3">
            <w:pPr>
              <w:ind w:firstLine="0"/>
              <w:jc w:val="left"/>
            </w:pPr>
            <w:r w:rsidRPr="002A735F">
              <w:rPr>
                <w:rFonts w:ascii="Times New Roman" w:hAnsi="Times New Roman" w:cs="Times New Roman"/>
                <w:sz w:val="24"/>
                <w:szCs w:val="24"/>
              </w:rPr>
              <w:t>Департамент по развитию предпринимательства и потребительского рынка Воронежской области</w:t>
            </w:r>
          </w:p>
        </w:tc>
      </w:tr>
      <w:tr w:rsidR="00951373" w:rsidRPr="002A735F" w:rsidTr="00920281">
        <w:tc>
          <w:tcPr>
            <w:tcW w:w="675" w:type="dxa"/>
          </w:tcPr>
          <w:p w:rsidR="00951373" w:rsidRPr="002A735F" w:rsidRDefault="00DE1F5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3.</w:t>
            </w:r>
          </w:p>
        </w:tc>
        <w:tc>
          <w:tcPr>
            <w:tcW w:w="6237" w:type="dxa"/>
          </w:tcPr>
          <w:p w:rsidR="00951373" w:rsidRPr="002A735F" w:rsidRDefault="00DE1F5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Объем инвестиций в основной капитал (за исключением бюджетных средств) в расчете на 1 жителя</w:t>
            </w:r>
          </w:p>
        </w:tc>
        <w:tc>
          <w:tcPr>
            <w:tcW w:w="2552" w:type="dxa"/>
          </w:tcPr>
          <w:p w:rsidR="00951373" w:rsidRPr="002A735F" w:rsidRDefault="00DE1F59"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рублей</w:t>
            </w:r>
          </w:p>
        </w:tc>
        <w:tc>
          <w:tcPr>
            <w:tcW w:w="5322" w:type="dxa"/>
          </w:tcPr>
          <w:p w:rsidR="00951373" w:rsidRPr="002A735F" w:rsidRDefault="00951373" w:rsidP="008E01C3">
            <w:pPr>
              <w:ind w:firstLine="0"/>
              <w:jc w:val="left"/>
            </w:pPr>
            <w:r w:rsidRPr="002A735F">
              <w:rPr>
                <w:rFonts w:ascii="Times New Roman" w:hAnsi="Times New Roman" w:cs="Times New Roman"/>
                <w:sz w:val="24"/>
                <w:szCs w:val="24"/>
              </w:rPr>
              <w:t xml:space="preserve">Департамент </w:t>
            </w:r>
            <w:r w:rsidR="00DE1F59" w:rsidRPr="002A735F">
              <w:rPr>
                <w:rFonts w:ascii="Times New Roman" w:hAnsi="Times New Roman" w:cs="Times New Roman"/>
                <w:sz w:val="24"/>
                <w:szCs w:val="24"/>
              </w:rPr>
              <w:t>экономического развития</w:t>
            </w:r>
            <w:r w:rsidRPr="002A735F">
              <w:rPr>
                <w:rFonts w:ascii="Times New Roman" w:hAnsi="Times New Roman" w:cs="Times New Roman"/>
                <w:sz w:val="24"/>
                <w:szCs w:val="24"/>
              </w:rPr>
              <w:t xml:space="preserve"> Воронежской области</w:t>
            </w:r>
          </w:p>
        </w:tc>
      </w:tr>
      <w:tr w:rsidR="00D95F3F" w:rsidRPr="002A735F" w:rsidTr="00920281">
        <w:tc>
          <w:tcPr>
            <w:tcW w:w="675" w:type="dxa"/>
          </w:tcPr>
          <w:p w:rsidR="00D95F3F" w:rsidRPr="002A735F" w:rsidRDefault="00DE1F5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4.</w:t>
            </w:r>
          </w:p>
        </w:tc>
        <w:tc>
          <w:tcPr>
            <w:tcW w:w="6237" w:type="dxa"/>
          </w:tcPr>
          <w:p w:rsidR="00D95F3F" w:rsidRPr="002A735F" w:rsidRDefault="00DE1F5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2552" w:type="dxa"/>
          </w:tcPr>
          <w:p w:rsidR="00D95F3F" w:rsidRPr="002A735F" w:rsidRDefault="00DE1F59"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D95F3F" w:rsidRPr="002A735F" w:rsidRDefault="00DE1F5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Департамент имущественных и земельных отношений Воронежской области</w:t>
            </w:r>
          </w:p>
        </w:tc>
      </w:tr>
      <w:tr w:rsidR="00DE1F59" w:rsidRPr="002A735F" w:rsidTr="00920281">
        <w:tc>
          <w:tcPr>
            <w:tcW w:w="675" w:type="dxa"/>
          </w:tcPr>
          <w:p w:rsidR="00DE1F59" w:rsidRPr="002A735F" w:rsidRDefault="00DE1F5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5.</w:t>
            </w:r>
          </w:p>
        </w:tc>
        <w:tc>
          <w:tcPr>
            <w:tcW w:w="6237" w:type="dxa"/>
          </w:tcPr>
          <w:p w:rsidR="00DE1F59" w:rsidRPr="002A735F" w:rsidRDefault="00DE1F5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прибыльных сельскохозяйственных организаций в общем их числе</w:t>
            </w:r>
          </w:p>
        </w:tc>
        <w:tc>
          <w:tcPr>
            <w:tcW w:w="2552" w:type="dxa"/>
          </w:tcPr>
          <w:p w:rsidR="00DE1F59" w:rsidRPr="002A735F" w:rsidRDefault="00DE1F59" w:rsidP="008E01C3">
            <w:pPr>
              <w:ind w:firstLine="0"/>
              <w:jc w:val="center"/>
            </w:pPr>
            <w:r w:rsidRPr="002A735F">
              <w:rPr>
                <w:rFonts w:ascii="Times New Roman" w:hAnsi="Times New Roman" w:cs="Times New Roman"/>
                <w:sz w:val="24"/>
                <w:szCs w:val="24"/>
              </w:rPr>
              <w:t>процентов</w:t>
            </w:r>
          </w:p>
        </w:tc>
        <w:tc>
          <w:tcPr>
            <w:tcW w:w="5322" w:type="dxa"/>
          </w:tcPr>
          <w:p w:rsidR="00DE1F59" w:rsidRPr="002A735F" w:rsidRDefault="00DE1F5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Департамент аграрной политики Воронежской области</w:t>
            </w:r>
          </w:p>
        </w:tc>
      </w:tr>
      <w:tr w:rsidR="00DE1F59" w:rsidRPr="002A735F" w:rsidTr="00920281">
        <w:tc>
          <w:tcPr>
            <w:tcW w:w="675" w:type="dxa"/>
          </w:tcPr>
          <w:p w:rsidR="00DE1F59" w:rsidRPr="002A735F" w:rsidRDefault="00DE1F5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6.</w:t>
            </w:r>
          </w:p>
        </w:tc>
        <w:tc>
          <w:tcPr>
            <w:tcW w:w="6237" w:type="dxa"/>
          </w:tcPr>
          <w:p w:rsidR="00DE1F59" w:rsidRPr="002A735F" w:rsidRDefault="00DE1F5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552" w:type="dxa"/>
          </w:tcPr>
          <w:p w:rsidR="00DE1F59" w:rsidRPr="002A735F" w:rsidRDefault="00DE1F59" w:rsidP="008E01C3">
            <w:pPr>
              <w:ind w:firstLine="0"/>
              <w:jc w:val="center"/>
            </w:pPr>
            <w:r w:rsidRPr="002A735F">
              <w:rPr>
                <w:rFonts w:ascii="Times New Roman" w:hAnsi="Times New Roman" w:cs="Times New Roman"/>
                <w:sz w:val="24"/>
                <w:szCs w:val="24"/>
              </w:rPr>
              <w:t>процентов</w:t>
            </w:r>
          </w:p>
        </w:tc>
        <w:tc>
          <w:tcPr>
            <w:tcW w:w="5322" w:type="dxa"/>
          </w:tcPr>
          <w:p w:rsidR="00DE1F59" w:rsidRPr="002A735F" w:rsidRDefault="00DE1F5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Управление автомобильных дорог и дорожной деятельности Воронежской области</w:t>
            </w:r>
          </w:p>
        </w:tc>
      </w:tr>
      <w:tr w:rsidR="00951373" w:rsidRPr="002A735F" w:rsidTr="00920281">
        <w:tc>
          <w:tcPr>
            <w:tcW w:w="675" w:type="dxa"/>
          </w:tcPr>
          <w:p w:rsidR="00951373" w:rsidRPr="002A735F" w:rsidRDefault="00DE1F5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7.</w:t>
            </w:r>
          </w:p>
        </w:tc>
        <w:tc>
          <w:tcPr>
            <w:tcW w:w="6237" w:type="dxa"/>
          </w:tcPr>
          <w:p w:rsidR="00951373" w:rsidRPr="002A735F" w:rsidRDefault="00DE1F5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2552" w:type="dxa"/>
          </w:tcPr>
          <w:p w:rsidR="00951373" w:rsidRPr="002A735F" w:rsidRDefault="00DE1F59"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951373" w:rsidRPr="002A735F" w:rsidRDefault="00EC64AD"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Департамент промышленности и транспорта Воронежской области</w:t>
            </w:r>
          </w:p>
        </w:tc>
      </w:tr>
      <w:tr w:rsidR="00951373" w:rsidRPr="002A735F" w:rsidTr="00920281">
        <w:tc>
          <w:tcPr>
            <w:tcW w:w="675" w:type="dxa"/>
          </w:tcPr>
          <w:p w:rsidR="00951373" w:rsidRPr="002A735F" w:rsidRDefault="008C14E6"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8.</w:t>
            </w:r>
          </w:p>
        </w:tc>
        <w:tc>
          <w:tcPr>
            <w:tcW w:w="6237" w:type="dxa"/>
          </w:tcPr>
          <w:p w:rsidR="00951373" w:rsidRPr="002A735F" w:rsidRDefault="008660D4"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Среднемесячная номинальная начисленная заработная плата работников:</w:t>
            </w:r>
          </w:p>
        </w:tc>
        <w:tc>
          <w:tcPr>
            <w:tcW w:w="2552" w:type="dxa"/>
          </w:tcPr>
          <w:p w:rsidR="00951373" w:rsidRPr="002A735F" w:rsidRDefault="00951373" w:rsidP="008E01C3">
            <w:pPr>
              <w:ind w:firstLine="0"/>
              <w:jc w:val="center"/>
              <w:rPr>
                <w:rFonts w:ascii="Times New Roman" w:hAnsi="Times New Roman" w:cs="Times New Roman"/>
                <w:sz w:val="24"/>
                <w:szCs w:val="24"/>
              </w:rPr>
            </w:pPr>
          </w:p>
        </w:tc>
        <w:tc>
          <w:tcPr>
            <w:tcW w:w="5322" w:type="dxa"/>
          </w:tcPr>
          <w:p w:rsidR="00951373" w:rsidRPr="002A735F" w:rsidRDefault="00951373" w:rsidP="008E01C3">
            <w:pPr>
              <w:ind w:firstLine="0"/>
              <w:jc w:val="center"/>
              <w:rPr>
                <w:rFonts w:ascii="Times New Roman" w:hAnsi="Times New Roman" w:cs="Times New Roman"/>
                <w:sz w:val="24"/>
                <w:szCs w:val="24"/>
              </w:rPr>
            </w:pPr>
          </w:p>
        </w:tc>
      </w:tr>
      <w:tr w:rsidR="00510999" w:rsidRPr="002A735F" w:rsidTr="00920281">
        <w:tc>
          <w:tcPr>
            <w:tcW w:w="675" w:type="dxa"/>
          </w:tcPr>
          <w:p w:rsidR="00510999" w:rsidRPr="002A735F" w:rsidRDefault="00510999" w:rsidP="008E01C3">
            <w:pPr>
              <w:ind w:firstLine="0"/>
              <w:jc w:val="left"/>
              <w:rPr>
                <w:rFonts w:ascii="Times New Roman" w:hAnsi="Times New Roman" w:cs="Times New Roman"/>
                <w:sz w:val="24"/>
                <w:szCs w:val="24"/>
              </w:rPr>
            </w:pPr>
          </w:p>
        </w:tc>
        <w:tc>
          <w:tcPr>
            <w:tcW w:w="6237" w:type="dxa"/>
          </w:tcPr>
          <w:p w:rsidR="00510999" w:rsidRPr="002A735F" w:rsidRDefault="0051099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крупных и средних предприятий и</w:t>
            </w:r>
          </w:p>
          <w:p w:rsidR="00510999" w:rsidRPr="002A735F" w:rsidRDefault="0051099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некоммерческих организаций</w:t>
            </w:r>
          </w:p>
        </w:tc>
        <w:tc>
          <w:tcPr>
            <w:tcW w:w="2552" w:type="dxa"/>
          </w:tcPr>
          <w:p w:rsidR="00510999" w:rsidRPr="002A735F" w:rsidRDefault="00510999" w:rsidP="008E01C3">
            <w:pPr>
              <w:ind w:firstLine="0"/>
              <w:jc w:val="center"/>
            </w:pPr>
            <w:r w:rsidRPr="002A735F">
              <w:rPr>
                <w:rFonts w:ascii="Times New Roman" w:hAnsi="Times New Roman" w:cs="Times New Roman"/>
                <w:sz w:val="24"/>
                <w:szCs w:val="24"/>
              </w:rPr>
              <w:t>рублей</w:t>
            </w:r>
          </w:p>
        </w:tc>
        <w:tc>
          <w:tcPr>
            <w:tcW w:w="5322" w:type="dxa"/>
          </w:tcPr>
          <w:p w:rsidR="00510999" w:rsidRPr="00FA691D" w:rsidRDefault="00510999" w:rsidP="008C2A63">
            <w:pPr>
              <w:ind w:firstLine="0"/>
              <w:rPr>
                <w:rFonts w:ascii="Times New Roman" w:hAnsi="Times New Roman" w:cs="Times New Roman"/>
                <w:sz w:val="24"/>
                <w:szCs w:val="24"/>
              </w:rPr>
            </w:pPr>
            <w:r w:rsidRPr="00FA691D">
              <w:rPr>
                <w:rFonts w:ascii="Times New Roman" w:hAnsi="Times New Roman" w:cs="Times New Roman"/>
                <w:sz w:val="24"/>
                <w:szCs w:val="24"/>
              </w:rPr>
              <w:t>Департамент труда и социального развития Воронежской области</w:t>
            </w:r>
          </w:p>
        </w:tc>
      </w:tr>
      <w:tr w:rsidR="00510999" w:rsidRPr="002A735F" w:rsidTr="00920281">
        <w:tc>
          <w:tcPr>
            <w:tcW w:w="675" w:type="dxa"/>
          </w:tcPr>
          <w:p w:rsidR="00510999" w:rsidRPr="002A735F" w:rsidRDefault="00510999" w:rsidP="008E01C3">
            <w:pPr>
              <w:ind w:firstLine="0"/>
              <w:jc w:val="left"/>
              <w:rPr>
                <w:rFonts w:ascii="Times New Roman" w:hAnsi="Times New Roman" w:cs="Times New Roman"/>
                <w:sz w:val="24"/>
                <w:szCs w:val="24"/>
              </w:rPr>
            </w:pPr>
          </w:p>
        </w:tc>
        <w:tc>
          <w:tcPr>
            <w:tcW w:w="6237" w:type="dxa"/>
          </w:tcPr>
          <w:p w:rsidR="00510999" w:rsidRPr="002A735F" w:rsidRDefault="0051099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муниципальных дошкольных</w:t>
            </w:r>
          </w:p>
          <w:p w:rsidR="00510999" w:rsidRPr="002A735F" w:rsidRDefault="0051099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образовательных учреждений</w:t>
            </w:r>
          </w:p>
        </w:tc>
        <w:tc>
          <w:tcPr>
            <w:tcW w:w="2552" w:type="dxa"/>
          </w:tcPr>
          <w:p w:rsidR="00510999" w:rsidRPr="002A735F" w:rsidRDefault="00510999" w:rsidP="008E01C3">
            <w:pPr>
              <w:ind w:firstLine="0"/>
              <w:jc w:val="center"/>
            </w:pPr>
            <w:r w:rsidRPr="002A735F">
              <w:rPr>
                <w:rFonts w:ascii="Times New Roman" w:hAnsi="Times New Roman" w:cs="Times New Roman"/>
                <w:sz w:val="24"/>
                <w:szCs w:val="24"/>
              </w:rPr>
              <w:t>рублей</w:t>
            </w:r>
          </w:p>
        </w:tc>
        <w:tc>
          <w:tcPr>
            <w:tcW w:w="5322" w:type="dxa"/>
          </w:tcPr>
          <w:p w:rsidR="00510999" w:rsidRDefault="00510999" w:rsidP="008C2A63">
            <w:pPr>
              <w:ind w:firstLine="0"/>
              <w:rPr>
                <w:rFonts w:ascii="Times New Roman" w:hAnsi="Times New Roman" w:cs="Times New Roman"/>
                <w:sz w:val="24"/>
                <w:szCs w:val="24"/>
              </w:rPr>
            </w:pPr>
            <w:r w:rsidRPr="00FA691D">
              <w:rPr>
                <w:rFonts w:ascii="Times New Roman" w:hAnsi="Times New Roman" w:cs="Times New Roman"/>
                <w:sz w:val="24"/>
                <w:szCs w:val="24"/>
              </w:rPr>
              <w:t>Департамент образования, науки и молодежной политики Воронежской области</w:t>
            </w:r>
            <w:r>
              <w:rPr>
                <w:rFonts w:ascii="Times New Roman" w:hAnsi="Times New Roman" w:cs="Times New Roman"/>
                <w:sz w:val="24"/>
                <w:szCs w:val="24"/>
              </w:rPr>
              <w:t>,</w:t>
            </w:r>
          </w:p>
          <w:p w:rsidR="00510999" w:rsidRPr="00FA691D" w:rsidRDefault="00510999" w:rsidP="008C2A63">
            <w:pPr>
              <w:ind w:firstLine="0"/>
              <w:rPr>
                <w:rFonts w:ascii="Times New Roman" w:hAnsi="Times New Roman" w:cs="Times New Roman"/>
                <w:sz w:val="24"/>
                <w:szCs w:val="24"/>
              </w:rPr>
            </w:pPr>
            <w:r w:rsidRPr="00FA691D">
              <w:rPr>
                <w:rFonts w:ascii="Times New Roman" w:hAnsi="Times New Roman" w:cs="Times New Roman"/>
                <w:sz w:val="24"/>
                <w:szCs w:val="24"/>
              </w:rPr>
              <w:t>Департамент труда и социального развития Воронежской области</w:t>
            </w:r>
          </w:p>
        </w:tc>
      </w:tr>
      <w:tr w:rsidR="00510999" w:rsidRPr="002A735F" w:rsidTr="00920281">
        <w:tc>
          <w:tcPr>
            <w:tcW w:w="675" w:type="dxa"/>
          </w:tcPr>
          <w:p w:rsidR="00510999" w:rsidRPr="002A735F" w:rsidRDefault="00510999" w:rsidP="008E01C3">
            <w:pPr>
              <w:ind w:firstLine="0"/>
              <w:jc w:val="left"/>
              <w:rPr>
                <w:rFonts w:ascii="Times New Roman" w:hAnsi="Times New Roman" w:cs="Times New Roman"/>
                <w:sz w:val="24"/>
                <w:szCs w:val="24"/>
              </w:rPr>
            </w:pPr>
          </w:p>
        </w:tc>
        <w:tc>
          <w:tcPr>
            <w:tcW w:w="6237" w:type="dxa"/>
          </w:tcPr>
          <w:p w:rsidR="00510999" w:rsidRPr="002A735F" w:rsidRDefault="0051099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муниципальных общеобразовательных</w:t>
            </w:r>
          </w:p>
          <w:p w:rsidR="00510999" w:rsidRPr="002A735F" w:rsidRDefault="0051099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учреждений</w:t>
            </w:r>
          </w:p>
        </w:tc>
        <w:tc>
          <w:tcPr>
            <w:tcW w:w="2552" w:type="dxa"/>
          </w:tcPr>
          <w:p w:rsidR="00510999" w:rsidRPr="002A735F" w:rsidRDefault="00510999" w:rsidP="008E01C3">
            <w:pPr>
              <w:ind w:firstLine="0"/>
              <w:jc w:val="center"/>
            </w:pPr>
            <w:r w:rsidRPr="002A735F">
              <w:rPr>
                <w:rFonts w:ascii="Times New Roman" w:hAnsi="Times New Roman" w:cs="Times New Roman"/>
                <w:sz w:val="24"/>
                <w:szCs w:val="24"/>
              </w:rPr>
              <w:t>рублей</w:t>
            </w:r>
          </w:p>
        </w:tc>
        <w:tc>
          <w:tcPr>
            <w:tcW w:w="5322" w:type="dxa"/>
          </w:tcPr>
          <w:p w:rsidR="00510999" w:rsidRDefault="00510999" w:rsidP="008C2A63">
            <w:pPr>
              <w:ind w:firstLine="0"/>
              <w:rPr>
                <w:rFonts w:ascii="Times New Roman" w:hAnsi="Times New Roman" w:cs="Times New Roman"/>
                <w:sz w:val="24"/>
                <w:szCs w:val="24"/>
              </w:rPr>
            </w:pPr>
            <w:r w:rsidRPr="00FA691D">
              <w:rPr>
                <w:rFonts w:ascii="Times New Roman" w:hAnsi="Times New Roman" w:cs="Times New Roman"/>
                <w:sz w:val="24"/>
                <w:szCs w:val="24"/>
              </w:rPr>
              <w:t>Департамент образования, науки и молодежной политики Воронежской области</w:t>
            </w:r>
            <w:r>
              <w:rPr>
                <w:rFonts w:ascii="Times New Roman" w:hAnsi="Times New Roman" w:cs="Times New Roman"/>
                <w:sz w:val="24"/>
                <w:szCs w:val="24"/>
              </w:rPr>
              <w:t>,</w:t>
            </w:r>
          </w:p>
          <w:p w:rsidR="00510999" w:rsidRPr="00FA691D" w:rsidRDefault="00510999" w:rsidP="008C2A63">
            <w:pPr>
              <w:ind w:firstLine="0"/>
              <w:rPr>
                <w:rFonts w:ascii="Times New Roman" w:hAnsi="Times New Roman" w:cs="Times New Roman"/>
                <w:sz w:val="24"/>
                <w:szCs w:val="24"/>
              </w:rPr>
            </w:pPr>
            <w:r w:rsidRPr="00FA691D">
              <w:rPr>
                <w:rFonts w:ascii="Times New Roman" w:hAnsi="Times New Roman" w:cs="Times New Roman"/>
                <w:sz w:val="24"/>
                <w:szCs w:val="24"/>
              </w:rPr>
              <w:t>Департамент труда и социального развития Воронежской области</w:t>
            </w:r>
          </w:p>
        </w:tc>
      </w:tr>
      <w:tr w:rsidR="00510999" w:rsidRPr="002A735F" w:rsidTr="00920281">
        <w:tc>
          <w:tcPr>
            <w:tcW w:w="675" w:type="dxa"/>
          </w:tcPr>
          <w:p w:rsidR="00510999" w:rsidRPr="002A735F" w:rsidRDefault="00510999" w:rsidP="008E01C3">
            <w:pPr>
              <w:ind w:firstLine="0"/>
              <w:jc w:val="left"/>
              <w:rPr>
                <w:rFonts w:ascii="Times New Roman" w:hAnsi="Times New Roman" w:cs="Times New Roman"/>
                <w:sz w:val="24"/>
                <w:szCs w:val="24"/>
              </w:rPr>
            </w:pPr>
          </w:p>
        </w:tc>
        <w:tc>
          <w:tcPr>
            <w:tcW w:w="6237" w:type="dxa"/>
          </w:tcPr>
          <w:p w:rsidR="00510999" w:rsidRPr="002A735F" w:rsidRDefault="0051099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учителей муниципальных</w:t>
            </w:r>
          </w:p>
          <w:p w:rsidR="00510999" w:rsidRPr="002A735F" w:rsidRDefault="0051099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общеобразовательных учреждений</w:t>
            </w:r>
          </w:p>
        </w:tc>
        <w:tc>
          <w:tcPr>
            <w:tcW w:w="2552" w:type="dxa"/>
          </w:tcPr>
          <w:p w:rsidR="00510999" w:rsidRPr="002A735F" w:rsidRDefault="00510999" w:rsidP="008E01C3">
            <w:pPr>
              <w:ind w:firstLine="0"/>
              <w:jc w:val="center"/>
            </w:pPr>
            <w:r w:rsidRPr="002A735F">
              <w:rPr>
                <w:rFonts w:ascii="Times New Roman" w:hAnsi="Times New Roman" w:cs="Times New Roman"/>
                <w:sz w:val="24"/>
                <w:szCs w:val="24"/>
              </w:rPr>
              <w:t>рублей</w:t>
            </w:r>
          </w:p>
        </w:tc>
        <w:tc>
          <w:tcPr>
            <w:tcW w:w="5322" w:type="dxa"/>
          </w:tcPr>
          <w:p w:rsidR="00510999" w:rsidRDefault="00510999" w:rsidP="008C2A63">
            <w:pPr>
              <w:ind w:firstLine="0"/>
              <w:rPr>
                <w:rFonts w:ascii="Times New Roman" w:hAnsi="Times New Roman" w:cs="Times New Roman"/>
                <w:sz w:val="24"/>
                <w:szCs w:val="24"/>
              </w:rPr>
            </w:pPr>
            <w:r w:rsidRPr="00FA691D">
              <w:rPr>
                <w:rFonts w:ascii="Times New Roman" w:hAnsi="Times New Roman" w:cs="Times New Roman"/>
                <w:sz w:val="24"/>
                <w:szCs w:val="24"/>
              </w:rPr>
              <w:t>Департамент образования, науки и молодежной политики Воронежской области</w:t>
            </w:r>
            <w:r>
              <w:rPr>
                <w:rFonts w:ascii="Times New Roman" w:hAnsi="Times New Roman" w:cs="Times New Roman"/>
                <w:sz w:val="24"/>
                <w:szCs w:val="24"/>
              </w:rPr>
              <w:t>,</w:t>
            </w:r>
          </w:p>
          <w:p w:rsidR="00510999" w:rsidRPr="00FA691D" w:rsidRDefault="00510999" w:rsidP="008C2A63">
            <w:pPr>
              <w:ind w:firstLine="0"/>
              <w:rPr>
                <w:rFonts w:ascii="Times New Roman" w:hAnsi="Times New Roman" w:cs="Times New Roman"/>
                <w:sz w:val="24"/>
                <w:szCs w:val="24"/>
              </w:rPr>
            </w:pPr>
            <w:r w:rsidRPr="00FA691D">
              <w:rPr>
                <w:rFonts w:ascii="Times New Roman" w:hAnsi="Times New Roman" w:cs="Times New Roman"/>
                <w:sz w:val="24"/>
                <w:szCs w:val="24"/>
              </w:rPr>
              <w:t>Департамент труда и социального развития Воронежской области</w:t>
            </w:r>
          </w:p>
        </w:tc>
      </w:tr>
      <w:tr w:rsidR="00510999" w:rsidRPr="002A735F" w:rsidTr="00920281">
        <w:tc>
          <w:tcPr>
            <w:tcW w:w="675" w:type="dxa"/>
          </w:tcPr>
          <w:p w:rsidR="00510999" w:rsidRPr="002A735F" w:rsidRDefault="00510999" w:rsidP="008E01C3">
            <w:pPr>
              <w:ind w:firstLine="0"/>
              <w:jc w:val="left"/>
              <w:rPr>
                <w:rFonts w:ascii="Times New Roman" w:hAnsi="Times New Roman" w:cs="Times New Roman"/>
                <w:sz w:val="24"/>
                <w:szCs w:val="24"/>
              </w:rPr>
            </w:pPr>
          </w:p>
        </w:tc>
        <w:tc>
          <w:tcPr>
            <w:tcW w:w="6237" w:type="dxa"/>
          </w:tcPr>
          <w:p w:rsidR="00510999" w:rsidRPr="002A735F" w:rsidRDefault="0051099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муниципальных учреждений культуры и</w:t>
            </w:r>
          </w:p>
          <w:p w:rsidR="00510999" w:rsidRPr="002A735F" w:rsidRDefault="0051099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искусства</w:t>
            </w:r>
          </w:p>
        </w:tc>
        <w:tc>
          <w:tcPr>
            <w:tcW w:w="2552" w:type="dxa"/>
          </w:tcPr>
          <w:p w:rsidR="00510999" w:rsidRPr="002A735F" w:rsidRDefault="00510999" w:rsidP="008E01C3">
            <w:pPr>
              <w:ind w:firstLine="0"/>
              <w:jc w:val="center"/>
            </w:pPr>
            <w:r w:rsidRPr="002A735F">
              <w:rPr>
                <w:rFonts w:ascii="Times New Roman" w:hAnsi="Times New Roman" w:cs="Times New Roman"/>
                <w:sz w:val="24"/>
                <w:szCs w:val="24"/>
              </w:rPr>
              <w:t>рублей</w:t>
            </w:r>
          </w:p>
        </w:tc>
        <w:tc>
          <w:tcPr>
            <w:tcW w:w="5322" w:type="dxa"/>
          </w:tcPr>
          <w:p w:rsidR="00510999" w:rsidRDefault="00510999" w:rsidP="008C2A63">
            <w:pPr>
              <w:ind w:firstLine="0"/>
              <w:jc w:val="left"/>
              <w:rPr>
                <w:rFonts w:ascii="Times New Roman" w:hAnsi="Times New Roman" w:cs="Times New Roman"/>
                <w:sz w:val="24"/>
                <w:szCs w:val="24"/>
              </w:rPr>
            </w:pPr>
            <w:r w:rsidRPr="00FA691D">
              <w:rPr>
                <w:rFonts w:ascii="Times New Roman" w:hAnsi="Times New Roman" w:cs="Times New Roman"/>
                <w:sz w:val="24"/>
                <w:szCs w:val="24"/>
              </w:rPr>
              <w:t>Департамент культуры и архивного дела Воронежской области</w:t>
            </w:r>
            <w:r>
              <w:rPr>
                <w:rFonts w:ascii="Times New Roman" w:hAnsi="Times New Roman" w:cs="Times New Roman"/>
                <w:sz w:val="24"/>
                <w:szCs w:val="24"/>
              </w:rPr>
              <w:t>,</w:t>
            </w:r>
          </w:p>
          <w:p w:rsidR="00510999" w:rsidRPr="00FA691D" w:rsidRDefault="00510999" w:rsidP="008C2A63">
            <w:pPr>
              <w:ind w:firstLine="0"/>
              <w:jc w:val="left"/>
              <w:rPr>
                <w:rFonts w:ascii="Times New Roman" w:hAnsi="Times New Roman" w:cs="Times New Roman"/>
                <w:sz w:val="24"/>
                <w:szCs w:val="24"/>
              </w:rPr>
            </w:pPr>
            <w:r w:rsidRPr="00FA691D">
              <w:rPr>
                <w:rFonts w:ascii="Times New Roman" w:hAnsi="Times New Roman" w:cs="Times New Roman"/>
                <w:sz w:val="24"/>
                <w:szCs w:val="24"/>
              </w:rPr>
              <w:t>Департамент труда и социального развития Воронежской области</w:t>
            </w:r>
          </w:p>
        </w:tc>
      </w:tr>
      <w:tr w:rsidR="00510999" w:rsidRPr="002A735F" w:rsidTr="00920281">
        <w:tc>
          <w:tcPr>
            <w:tcW w:w="675" w:type="dxa"/>
          </w:tcPr>
          <w:p w:rsidR="00510999" w:rsidRPr="002A735F" w:rsidRDefault="00510999" w:rsidP="008E01C3">
            <w:pPr>
              <w:ind w:firstLine="0"/>
              <w:jc w:val="left"/>
              <w:rPr>
                <w:rFonts w:ascii="Times New Roman" w:hAnsi="Times New Roman" w:cs="Times New Roman"/>
                <w:sz w:val="24"/>
                <w:szCs w:val="24"/>
              </w:rPr>
            </w:pPr>
          </w:p>
        </w:tc>
        <w:tc>
          <w:tcPr>
            <w:tcW w:w="6237" w:type="dxa"/>
          </w:tcPr>
          <w:p w:rsidR="00510999" w:rsidRPr="002A735F" w:rsidRDefault="0051099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муниципальных учреждений физической</w:t>
            </w:r>
          </w:p>
          <w:p w:rsidR="00510999" w:rsidRPr="002A735F" w:rsidRDefault="00510999"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культуры и спорта</w:t>
            </w:r>
          </w:p>
        </w:tc>
        <w:tc>
          <w:tcPr>
            <w:tcW w:w="2552" w:type="dxa"/>
          </w:tcPr>
          <w:p w:rsidR="00510999" w:rsidRPr="002A735F" w:rsidRDefault="00510999" w:rsidP="008E01C3">
            <w:pPr>
              <w:ind w:firstLine="0"/>
              <w:jc w:val="center"/>
            </w:pPr>
            <w:r w:rsidRPr="002A735F">
              <w:rPr>
                <w:rFonts w:ascii="Times New Roman" w:hAnsi="Times New Roman" w:cs="Times New Roman"/>
                <w:sz w:val="24"/>
                <w:szCs w:val="24"/>
              </w:rPr>
              <w:t>рублей</w:t>
            </w:r>
          </w:p>
        </w:tc>
        <w:tc>
          <w:tcPr>
            <w:tcW w:w="5322" w:type="dxa"/>
          </w:tcPr>
          <w:p w:rsidR="00510999" w:rsidRDefault="00510999" w:rsidP="008C2A63">
            <w:pPr>
              <w:ind w:firstLine="0"/>
              <w:jc w:val="left"/>
              <w:rPr>
                <w:rFonts w:ascii="Times New Roman" w:hAnsi="Times New Roman" w:cs="Times New Roman"/>
                <w:sz w:val="24"/>
                <w:szCs w:val="24"/>
              </w:rPr>
            </w:pPr>
            <w:r w:rsidRPr="00FA691D">
              <w:rPr>
                <w:rFonts w:ascii="Times New Roman" w:hAnsi="Times New Roman" w:cs="Times New Roman"/>
                <w:sz w:val="24"/>
                <w:szCs w:val="24"/>
              </w:rPr>
              <w:t>Управление физической культуры и спорта Воронежской области</w:t>
            </w:r>
            <w:r>
              <w:rPr>
                <w:rFonts w:ascii="Times New Roman" w:hAnsi="Times New Roman" w:cs="Times New Roman"/>
                <w:sz w:val="24"/>
                <w:szCs w:val="24"/>
              </w:rPr>
              <w:t>,</w:t>
            </w:r>
          </w:p>
          <w:p w:rsidR="00510999" w:rsidRPr="00FA691D" w:rsidRDefault="00510999" w:rsidP="008C2A63">
            <w:pPr>
              <w:ind w:firstLine="0"/>
              <w:jc w:val="left"/>
              <w:rPr>
                <w:rFonts w:ascii="Times New Roman" w:hAnsi="Times New Roman" w:cs="Times New Roman"/>
                <w:sz w:val="24"/>
                <w:szCs w:val="24"/>
              </w:rPr>
            </w:pPr>
            <w:r w:rsidRPr="00FA691D">
              <w:rPr>
                <w:rFonts w:ascii="Times New Roman" w:hAnsi="Times New Roman" w:cs="Times New Roman"/>
                <w:sz w:val="24"/>
                <w:szCs w:val="24"/>
              </w:rPr>
              <w:t>Департамент труда и социального развития Воронежской области</w:t>
            </w:r>
          </w:p>
        </w:tc>
      </w:tr>
      <w:tr w:rsidR="008660D4" w:rsidRPr="002A735F" w:rsidTr="008E01C3">
        <w:tc>
          <w:tcPr>
            <w:tcW w:w="14786" w:type="dxa"/>
            <w:gridSpan w:val="4"/>
          </w:tcPr>
          <w:p w:rsidR="008660D4" w:rsidRPr="002A735F" w:rsidRDefault="008660D4" w:rsidP="008E01C3">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t>Дошкольное образование</w:t>
            </w:r>
          </w:p>
          <w:p w:rsidR="008660D4" w:rsidRPr="002A735F" w:rsidRDefault="008660D4" w:rsidP="008E01C3">
            <w:pPr>
              <w:ind w:firstLine="0"/>
              <w:jc w:val="center"/>
              <w:rPr>
                <w:rFonts w:ascii="Times New Roman" w:hAnsi="Times New Roman" w:cs="Times New Roman"/>
                <w:b/>
                <w:sz w:val="24"/>
                <w:szCs w:val="24"/>
              </w:rPr>
            </w:pPr>
          </w:p>
        </w:tc>
      </w:tr>
      <w:tr w:rsidR="005271EE" w:rsidRPr="002A735F" w:rsidTr="00920281">
        <w:tc>
          <w:tcPr>
            <w:tcW w:w="675" w:type="dxa"/>
          </w:tcPr>
          <w:p w:rsidR="009C4CBA" w:rsidRPr="002A735F" w:rsidRDefault="009C4CBA"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9.</w:t>
            </w:r>
          </w:p>
        </w:tc>
        <w:tc>
          <w:tcPr>
            <w:tcW w:w="6237" w:type="dxa"/>
          </w:tcPr>
          <w:p w:rsidR="009C4CBA" w:rsidRPr="002A735F" w:rsidRDefault="009C4CBA"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2552" w:type="dxa"/>
          </w:tcPr>
          <w:p w:rsidR="009C4CBA" w:rsidRPr="002A735F" w:rsidRDefault="009C4CBA"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9C4CBA" w:rsidRPr="002A735F" w:rsidRDefault="009C4CBA"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образования, науки и молодежной политики Воронежской области</w:t>
            </w:r>
          </w:p>
        </w:tc>
      </w:tr>
      <w:tr w:rsidR="005271EE" w:rsidRPr="002A735F" w:rsidTr="00920281">
        <w:tc>
          <w:tcPr>
            <w:tcW w:w="675" w:type="dxa"/>
          </w:tcPr>
          <w:p w:rsidR="009C4CBA" w:rsidRPr="002A735F" w:rsidRDefault="009C4CBA"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10.</w:t>
            </w:r>
          </w:p>
        </w:tc>
        <w:tc>
          <w:tcPr>
            <w:tcW w:w="6237" w:type="dxa"/>
          </w:tcPr>
          <w:p w:rsidR="009C4CBA" w:rsidRPr="002A735F" w:rsidRDefault="009C4CBA"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tc>
        <w:tc>
          <w:tcPr>
            <w:tcW w:w="2552" w:type="dxa"/>
          </w:tcPr>
          <w:p w:rsidR="009C4CBA" w:rsidRPr="002A735F" w:rsidRDefault="009C4CBA"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9C4CBA" w:rsidRPr="002A735F" w:rsidRDefault="009C4CBA"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образования, науки и молодежной политики Воронежской области</w:t>
            </w:r>
          </w:p>
        </w:tc>
      </w:tr>
      <w:tr w:rsidR="005271EE" w:rsidRPr="002A735F" w:rsidTr="00920281">
        <w:tc>
          <w:tcPr>
            <w:tcW w:w="675" w:type="dxa"/>
          </w:tcPr>
          <w:p w:rsidR="009C4CBA" w:rsidRPr="002A735F" w:rsidRDefault="009C4CBA"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11.</w:t>
            </w:r>
          </w:p>
        </w:tc>
        <w:tc>
          <w:tcPr>
            <w:tcW w:w="6237" w:type="dxa"/>
          </w:tcPr>
          <w:p w:rsidR="009C4CBA" w:rsidRPr="002A735F" w:rsidRDefault="009C4CBA"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2552" w:type="dxa"/>
          </w:tcPr>
          <w:p w:rsidR="009C4CBA" w:rsidRPr="002A735F" w:rsidRDefault="009C4CBA"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9C4CBA" w:rsidRPr="002A735F" w:rsidRDefault="009C4CBA"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образования, науки и молодежной политики Воронежской области</w:t>
            </w:r>
          </w:p>
        </w:tc>
      </w:tr>
      <w:tr w:rsidR="009C4CBA" w:rsidRPr="002A735F" w:rsidTr="008E01C3">
        <w:tc>
          <w:tcPr>
            <w:tcW w:w="14786" w:type="dxa"/>
            <w:gridSpan w:val="4"/>
          </w:tcPr>
          <w:p w:rsidR="009C4CBA" w:rsidRPr="002A735F" w:rsidRDefault="009C4CBA" w:rsidP="008E01C3">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lastRenderedPageBreak/>
              <w:t>Общее и дополнительное образование</w:t>
            </w:r>
          </w:p>
          <w:p w:rsidR="009C4CBA" w:rsidRPr="002A735F" w:rsidRDefault="009C4CBA" w:rsidP="008E01C3">
            <w:pPr>
              <w:ind w:firstLine="0"/>
              <w:jc w:val="center"/>
              <w:rPr>
                <w:rFonts w:ascii="Times New Roman" w:hAnsi="Times New Roman" w:cs="Times New Roman"/>
                <w:b/>
                <w:sz w:val="24"/>
                <w:szCs w:val="24"/>
              </w:rPr>
            </w:pPr>
          </w:p>
        </w:tc>
      </w:tr>
      <w:tr w:rsidR="005271EE" w:rsidRPr="002A735F" w:rsidTr="00920281">
        <w:tc>
          <w:tcPr>
            <w:tcW w:w="675" w:type="dxa"/>
          </w:tcPr>
          <w:p w:rsidR="00C7795E" w:rsidRPr="002A735F" w:rsidRDefault="00C7795E"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12.</w:t>
            </w:r>
          </w:p>
        </w:tc>
        <w:tc>
          <w:tcPr>
            <w:tcW w:w="6237" w:type="dxa"/>
          </w:tcPr>
          <w:p w:rsidR="00C7795E" w:rsidRPr="002A735F" w:rsidRDefault="00C7795E" w:rsidP="009B2798">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сдавших единый государственный экзамен по данным предметам</w:t>
            </w:r>
          </w:p>
        </w:tc>
        <w:tc>
          <w:tcPr>
            <w:tcW w:w="2552" w:type="dxa"/>
          </w:tcPr>
          <w:p w:rsidR="00C7795E" w:rsidRPr="002A735F" w:rsidRDefault="00C7795E"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C7795E" w:rsidRPr="002A735F" w:rsidRDefault="00C7795E"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образования, науки и молодежной политики Воронежской области</w:t>
            </w:r>
          </w:p>
        </w:tc>
      </w:tr>
      <w:tr w:rsidR="005271EE" w:rsidRPr="002A735F" w:rsidTr="00920281">
        <w:tc>
          <w:tcPr>
            <w:tcW w:w="675" w:type="dxa"/>
          </w:tcPr>
          <w:p w:rsidR="00752542" w:rsidRPr="002A735F" w:rsidRDefault="00752542"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13.</w:t>
            </w:r>
          </w:p>
        </w:tc>
        <w:tc>
          <w:tcPr>
            <w:tcW w:w="6237" w:type="dxa"/>
          </w:tcPr>
          <w:p w:rsidR="00752542" w:rsidRPr="002A735F" w:rsidRDefault="00752542"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2552" w:type="dxa"/>
          </w:tcPr>
          <w:p w:rsidR="00752542" w:rsidRPr="002A735F" w:rsidRDefault="00752542"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752542" w:rsidRPr="002A735F" w:rsidRDefault="00752542"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образования, науки и молодежной политики Воронежской области</w:t>
            </w:r>
          </w:p>
        </w:tc>
      </w:tr>
      <w:tr w:rsidR="005271EE" w:rsidRPr="002A735F" w:rsidTr="00920281">
        <w:tc>
          <w:tcPr>
            <w:tcW w:w="675" w:type="dxa"/>
          </w:tcPr>
          <w:p w:rsidR="00752542" w:rsidRPr="002A735F" w:rsidRDefault="00752542"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14.</w:t>
            </w:r>
          </w:p>
        </w:tc>
        <w:tc>
          <w:tcPr>
            <w:tcW w:w="6237" w:type="dxa"/>
          </w:tcPr>
          <w:p w:rsidR="00752542" w:rsidRPr="002A735F" w:rsidRDefault="00752542"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2552" w:type="dxa"/>
          </w:tcPr>
          <w:p w:rsidR="00752542" w:rsidRPr="002A735F" w:rsidRDefault="00752542"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752542" w:rsidRPr="002A735F" w:rsidRDefault="00752542"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образования, науки и молодежной политики Воронежской области</w:t>
            </w:r>
          </w:p>
        </w:tc>
      </w:tr>
      <w:tr w:rsidR="005271EE" w:rsidRPr="002A735F" w:rsidTr="00920281">
        <w:tc>
          <w:tcPr>
            <w:tcW w:w="675" w:type="dxa"/>
          </w:tcPr>
          <w:p w:rsidR="00752542" w:rsidRPr="002A735F" w:rsidRDefault="00752542"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15.</w:t>
            </w:r>
          </w:p>
        </w:tc>
        <w:tc>
          <w:tcPr>
            <w:tcW w:w="6237" w:type="dxa"/>
          </w:tcPr>
          <w:p w:rsidR="00752542" w:rsidRPr="002A735F" w:rsidRDefault="00752542"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2552" w:type="dxa"/>
          </w:tcPr>
          <w:p w:rsidR="00752542" w:rsidRPr="002A735F" w:rsidRDefault="00752542"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752542" w:rsidRPr="002A735F" w:rsidRDefault="00752542"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образования, науки и молодежной политики Воронежской области</w:t>
            </w:r>
          </w:p>
        </w:tc>
      </w:tr>
      <w:tr w:rsidR="005271EE" w:rsidRPr="002A735F" w:rsidTr="00920281">
        <w:tc>
          <w:tcPr>
            <w:tcW w:w="675" w:type="dxa"/>
          </w:tcPr>
          <w:p w:rsidR="00A36A5A" w:rsidRPr="002A735F" w:rsidRDefault="00A36A5A"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16.</w:t>
            </w:r>
          </w:p>
        </w:tc>
        <w:tc>
          <w:tcPr>
            <w:tcW w:w="6237" w:type="dxa"/>
          </w:tcPr>
          <w:p w:rsidR="00A36A5A" w:rsidRPr="002A735F" w:rsidRDefault="00A36A5A"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детей первой и второй групп здоровья в общей численности обучающихся в муниципальных общеобразовательных учреждениях</w:t>
            </w:r>
          </w:p>
        </w:tc>
        <w:tc>
          <w:tcPr>
            <w:tcW w:w="2552" w:type="dxa"/>
          </w:tcPr>
          <w:p w:rsidR="00A36A5A" w:rsidRPr="002A735F" w:rsidRDefault="00A36A5A"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A36A5A" w:rsidRPr="002A735F" w:rsidRDefault="00A36A5A"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образования, науки и молодежной политики Воронежской области</w:t>
            </w:r>
          </w:p>
        </w:tc>
      </w:tr>
      <w:tr w:rsidR="005271EE" w:rsidRPr="002A735F" w:rsidTr="00920281">
        <w:tc>
          <w:tcPr>
            <w:tcW w:w="675" w:type="dxa"/>
          </w:tcPr>
          <w:p w:rsidR="00A36A5A" w:rsidRPr="002A735F" w:rsidRDefault="00A36A5A"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17.</w:t>
            </w:r>
          </w:p>
        </w:tc>
        <w:tc>
          <w:tcPr>
            <w:tcW w:w="6237" w:type="dxa"/>
          </w:tcPr>
          <w:p w:rsidR="00A36A5A" w:rsidRPr="002A735F" w:rsidRDefault="00652CB3" w:rsidP="008E01C3">
            <w:pPr>
              <w:pStyle w:val="3"/>
              <w:shd w:val="clear" w:color="auto" w:fill="auto"/>
              <w:tabs>
                <w:tab w:val="left" w:pos="748"/>
              </w:tabs>
              <w:spacing w:before="0" w:after="0" w:line="240" w:lineRule="atLeast"/>
              <w:ind w:firstLine="0"/>
              <w:jc w:val="left"/>
              <w:rPr>
                <w:sz w:val="24"/>
                <w:szCs w:val="24"/>
              </w:rPr>
            </w:pPr>
            <w:r w:rsidRPr="002A735F">
              <w:rPr>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2552" w:type="dxa"/>
          </w:tcPr>
          <w:p w:rsidR="00A36A5A" w:rsidRPr="002A735F" w:rsidRDefault="00A36A5A"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A36A5A" w:rsidRPr="002A735F" w:rsidRDefault="00A36A5A"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образования, науки и молодежной политики Воронежской области</w:t>
            </w:r>
          </w:p>
        </w:tc>
      </w:tr>
      <w:tr w:rsidR="005271EE" w:rsidRPr="002A735F" w:rsidTr="00920281">
        <w:tc>
          <w:tcPr>
            <w:tcW w:w="675" w:type="dxa"/>
          </w:tcPr>
          <w:p w:rsidR="00A36A5A" w:rsidRPr="002A735F" w:rsidRDefault="00A36A5A"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18.</w:t>
            </w:r>
          </w:p>
        </w:tc>
        <w:tc>
          <w:tcPr>
            <w:tcW w:w="6237" w:type="dxa"/>
          </w:tcPr>
          <w:p w:rsidR="00A36A5A" w:rsidRPr="002A735F" w:rsidRDefault="00652CB3" w:rsidP="00222B3D">
            <w:pPr>
              <w:pStyle w:val="3"/>
              <w:shd w:val="clear" w:color="auto" w:fill="auto"/>
              <w:tabs>
                <w:tab w:val="left" w:pos="743"/>
              </w:tabs>
              <w:spacing w:before="0" w:after="0" w:line="240" w:lineRule="atLeast"/>
              <w:ind w:firstLine="0"/>
              <w:jc w:val="left"/>
              <w:rPr>
                <w:sz w:val="24"/>
                <w:szCs w:val="24"/>
              </w:rPr>
            </w:pPr>
            <w:r w:rsidRPr="002A735F">
              <w:rPr>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2552" w:type="dxa"/>
          </w:tcPr>
          <w:p w:rsidR="00A36A5A" w:rsidRPr="002A735F" w:rsidRDefault="00222B3D" w:rsidP="00222B3D">
            <w:pPr>
              <w:ind w:firstLine="0"/>
              <w:jc w:val="center"/>
              <w:rPr>
                <w:rFonts w:ascii="Times New Roman" w:hAnsi="Times New Roman" w:cs="Times New Roman"/>
                <w:sz w:val="24"/>
                <w:szCs w:val="24"/>
              </w:rPr>
            </w:pPr>
            <w:r w:rsidRPr="00222B3D">
              <w:rPr>
                <w:rFonts w:ascii="Times New Roman" w:hAnsi="Times New Roman" w:cs="Times New Roman"/>
                <w:sz w:val="24"/>
                <w:szCs w:val="24"/>
              </w:rPr>
              <w:t>тыс. рубле</w:t>
            </w:r>
            <w:r>
              <w:rPr>
                <w:rFonts w:ascii="Times New Roman" w:hAnsi="Times New Roman" w:cs="Times New Roman"/>
                <w:sz w:val="24"/>
                <w:szCs w:val="24"/>
              </w:rPr>
              <w:t>й</w:t>
            </w:r>
          </w:p>
        </w:tc>
        <w:tc>
          <w:tcPr>
            <w:tcW w:w="5322" w:type="dxa"/>
          </w:tcPr>
          <w:p w:rsidR="00A36A5A" w:rsidRPr="002A735F" w:rsidRDefault="00A36A5A"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образования, науки и молодежной политики Воронежской области</w:t>
            </w:r>
          </w:p>
        </w:tc>
      </w:tr>
      <w:tr w:rsidR="005271EE" w:rsidRPr="002A735F" w:rsidTr="00920281">
        <w:tc>
          <w:tcPr>
            <w:tcW w:w="675" w:type="dxa"/>
          </w:tcPr>
          <w:p w:rsidR="00A36A5A" w:rsidRPr="002A735F" w:rsidRDefault="00A36A5A"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lastRenderedPageBreak/>
              <w:t>19.</w:t>
            </w:r>
          </w:p>
        </w:tc>
        <w:tc>
          <w:tcPr>
            <w:tcW w:w="6237" w:type="dxa"/>
          </w:tcPr>
          <w:p w:rsidR="00A36A5A" w:rsidRPr="002A735F" w:rsidRDefault="00652CB3" w:rsidP="008E01C3">
            <w:pPr>
              <w:pStyle w:val="3"/>
              <w:shd w:val="clear" w:color="auto" w:fill="auto"/>
              <w:tabs>
                <w:tab w:val="left" w:pos="743"/>
              </w:tabs>
              <w:spacing w:before="0" w:after="0" w:line="240" w:lineRule="atLeast"/>
              <w:ind w:firstLine="0"/>
              <w:jc w:val="left"/>
              <w:rPr>
                <w:sz w:val="24"/>
                <w:szCs w:val="24"/>
              </w:rPr>
            </w:pPr>
            <w:r w:rsidRPr="002A735F">
              <w:rPr>
                <w:sz w:val="24"/>
                <w:szCs w:val="24"/>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2552" w:type="dxa"/>
          </w:tcPr>
          <w:p w:rsidR="00A36A5A" w:rsidRPr="002A735F" w:rsidRDefault="00A36A5A"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A36A5A" w:rsidRPr="002A735F" w:rsidRDefault="00A36A5A"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образования, науки и молодежной политики Воронежской области</w:t>
            </w:r>
          </w:p>
        </w:tc>
      </w:tr>
      <w:tr w:rsidR="00652CB3" w:rsidRPr="002A735F" w:rsidTr="008E01C3">
        <w:tc>
          <w:tcPr>
            <w:tcW w:w="14786" w:type="dxa"/>
            <w:gridSpan w:val="4"/>
          </w:tcPr>
          <w:p w:rsidR="00652CB3" w:rsidRPr="002A735F" w:rsidRDefault="00652CB3" w:rsidP="008E01C3">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t>Культура</w:t>
            </w:r>
          </w:p>
          <w:p w:rsidR="00652CB3" w:rsidRPr="002A735F" w:rsidRDefault="00652CB3" w:rsidP="008E01C3">
            <w:pPr>
              <w:ind w:firstLine="0"/>
              <w:jc w:val="center"/>
              <w:rPr>
                <w:rFonts w:ascii="Times New Roman" w:hAnsi="Times New Roman" w:cs="Times New Roman"/>
                <w:b/>
                <w:sz w:val="24"/>
                <w:szCs w:val="24"/>
              </w:rPr>
            </w:pPr>
          </w:p>
        </w:tc>
      </w:tr>
      <w:tr w:rsidR="005271EE" w:rsidRPr="002A735F" w:rsidTr="00920281">
        <w:tc>
          <w:tcPr>
            <w:tcW w:w="675" w:type="dxa"/>
          </w:tcPr>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20.</w:t>
            </w:r>
          </w:p>
        </w:tc>
        <w:tc>
          <w:tcPr>
            <w:tcW w:w="6237" w:type="dxa"/>
          </w:tcPr>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Уровень фактической обеспеченности учреждениями культуры от нормативной потребности:</w:t>
            </w:r>
          </w:p>
        </w:tc>
        <w:tc>
          <w:tcPr>
            <w:tcW w:w="2552" w:type="dxa"/>
          </w:tcPr>
          <w:p w:rsidR="00A61DEB" w:rsidRPr="002A735F" w:rsidRDefault="00A61DEB" w:rsidP="008E01C3">
            <w:pPr>
              <w:ind w:firstLine="0"/>
              <w:jc w:val="center"/>
              <w:rPr>
                <w:rFonts w:ascii="Times New Roman" w:hAnsi="Times New Roman" w:cs="Times New Roman"/>
                <w:sz w:val="24"/>
                <w:szCs w:val="24"/>
              </w:rPr>
            </w:pPr>
          </w:p>
        </w:tc>
        <w:tc>
          <w:tcPr>
            <w:tcW w:w="5322" w:type="dxa"/>
          </w:tcPr>
          <w:p w:rsidR="00A61DEB" w:rsidRPr="002A735F" w:rsidRDefault="00A61DEB" w:rsidP="008E01C3">
            <w:pPr>
              <w:ind w:firstLine="0"/>
              <w:jc w:val="left"/>
            </w:pPr>
            <w:r w:rsidRPr="002A735F">
              <w:rPr>
                <w:rFonts w:ascii="Times New Roman" w:hAnsi="Times New Roman" w:cs="Times New Roman"/>
                <w:sz w:val="24"/>
                <w:szCs w:val="24"/>
              </w:rPr>
              <w:t>Департамент культуры и архивного дела Воронежской области</w:t>
            </w:r>
          </w:p>
        </w:tc>
      </w:tr>
      <w:tr w:rsidR="005271EE" w:rsidRPr="002A735F" w:rsidTr="00920281">
        <w:tc>
          <w:tcPr>
            <w:tcW w:w="675" w:type="dxa"/>
          </w:tcPr>
          <w:p w:rsidR="00A61DEB" w:rsidRPr="002A735F" w:rsidRDefault="00A61DEB" w:rsidP="008E01C3">
            <w:pPr>
              <w:ind w:firstLine="0"/>
              <w:jc w:val="left"/>
              <w:rPr>
                <w:rFonts w:ascii="Times New Roman" w:hAnsi="Times New Roman" w:cs="Times New Roman"/>
                <w:sz w:val="24"/>
                <w:szCs w:val="24"/>
              </w:rPr>
            </w:pPr>
          </w:p>
        </w:tc>
        <w:tc>
          <w:tcPr>
            <w:tcW w:w="6237" w:type="dxa"/>
          </w:tcPr>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клубами и учреждениями клубного типа</w:t>
            </w:r>
          </w:p>
        </w:tc>
        <w:tc>
          <w:tcPr>
            <w:tcW w:w="2552" w:type="dxa"/>
          </w:tcPr>
          <w:p w:rsidR="00A61DEB" w:rsidRPr="002A735F" w:rsidRDefault="00A61DEB"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A61DEB" w:rsidRPr="002A735F" w:rsidRDefault="00A61DEB" w:rsidP="008E01C3">
            <w:pPr>
              <w:ind w:firstLine="0"/>
              <w:jc w:val="left"/>
            </w:pPr>
          </w:p>
        </w:tc>
      </w:tr>
      <w:tr w:rsidR="005271EE" w:rsidRPr="002A735F" w:rsidTr="00920281">
        <w:tc>
          <w:tcPr>
            <w:tcW w:w="675" w:type="dxa"/>
          </w:tcPr>
          <w:p w:rsidR="00A61DEB" w:rsidRPr="002A735F" w:rsidRDefault="00A61DEB" w:rsidP="008E01C3">
            <w:pPr>
              <w:ind w:firstLine="0"/>
              <w:jc w:val="left"/>
              <w:rPr>
                <w:rFonts w:ascii="Times New Roman" w:hAnsi="Times New Roman" w:cs="Times New Roman"/>
                <w:sz w:val="24"/>
                <w:szCs w:val="24"/>
              </w:rPr>
            </w:pPr>
          </w:p>
        </w:tc>
        <w:tc>
          <w:tcPr>
            <w:tcW w:w="6237" w:type="dxa"/>
          </w:tcPr>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библиотеками</w:t>
            </w:r>
          </w:p>
        </w:tc>
        <w:tc>
          <w:tcPr>
            <w:tcW w:w="2552" w:type="dxa"/>
          </w:tcPr>
          <w:p w:rsidR="00A61DEB" w:rsidRPr="002A735F" w:rsidRDefault="00A61DEB" w:rsidP="008E01C3">
            <w:pPr>
              <w:ind w:firstLine="0"/>
              <w:jc w:val="center"/>
            </w:pPr>
            <w:r w:rsidRPr="002A735F">
              <w:rPr>
                <w:rFonts w:ascii="Times New Roman" w:hAnsi="Times New Roman" w:cs="Times New Roman"/>
                <w:sz w:val="24"/>
                <w:szCs w:val="24"/>
              </w:rPr>
              <w:t>процентов</w:t>
            </w:r>
          </w:p>
        </w:tc>
        <w:tc>
          <w:tcPr>
            <w:tcW w:w="5322" w:type="dxa"/>
          </w:tcPr>
          <w:p w:rsidR="00A61DEB" w:rsidRPr="002A735F" w:rsidRDefault="00A61DEB" w:rsidP="008E01C3">
            <w:pPr>
              <w:ind w:firstLine="0"/>
              <w:jc w:val="left"/>
            </w:pPr>
          </w:p>
        </w:tc>
      </w:tr>
      <w:tr w:rsidR="005271EE" w:rsidRPr="002A735F" w:rsidTr="00920281">
        <w:tc>
          <w:tcPr>
            <w:tcW w:w="675" w:type="dxa"/>
          </w:tcPr>
          <w:p w:rsidR="00A61DEB" w:rsidRPr="002A735F" w:rsidRDefault="00A61DEB" w:rsidP="008E01C3">
            <w:pPr>
              <w:ind w:firstLine="0"/>
              <w:jc w:val="left"/>
              <w:rPr>
                <w:rFonts w:ascii="Times New Roman" w:hAnsi="Times New Roman" w:cs="Times New Roman"/>
                <w:sz w:val="24"/>
                <w:szCs w:val="24"/>
              </w:rPr>
            </w:pPr>
          </w:p>
        </w:tc>
        <w:tc>
          <w:tcPr>
            <w:tcW w:w="6237" w:type="dxa"/>
          </w:tcPr>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парками культуры и отдыха</w:t>
            </w:r>
          </w:p>
        </w:tc>
        <w:tc>
          <w:tcPr>
            <w:tcW w:w="2552" w:type="dxa"/>
          </w:tcPr>
          <w:p w:rsidR="00A61DEB" w:rsidRPr="002A735F" w:rsidRDefault="00A61DEB" w:rsidP="008E01C3">
            <w:pPr>
              <w:ind w:firstLine="0"/>
              <w:jc w:val="center"/>
            </w:pPr>
            <w:r w:rsidRPr="002A735F">
              <w:rPr>
                <w:rFonts w:ascii="Times New Roman" w:hAnsi="Times New Roman" w:cs="Times New Roman"/>
                <w:sz w:val="24"/>
                <w:szCs w:val="24"/>
              </w:rPr>
              <w:t>процентов</w:t>
            </w:r>
          </w:p>
        </w:tc>
        <w:tc>
          <w:tcPr>
            <w:tcW w:w="5322" w:type="dxa"/>
          </w:tcPr>
          <w:p w:rsidR="00A61DEB" w:rsidRPr="002A735F" w:rsidRDefault="00A61DEB" w:rsidP="008E01C3">
            <w:pPr>
              <w:ind w:firstLine="0"/>
              <w:jc w:val="left"/>
            </w:pPr>
          </w:p>
        </w:tc>
      </w:tr>
      <w:tr w:rsidR="005271EE" w:rsidRPr="002A735F" w:rsidTr="00920281">
        <w:tc>
          <w:tcPr>
            <w:tcW w:w="675" w:type="dxa"/>
          </w:tcPr>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21.</w:t>
            </w:r>
          </w:p>
        </w:tc>
        <w:tc>
          <w:tcPr>
            <w:tcW w:w="6237" w:type="dxa"/>
          </w:tcPr>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2552" w:type="dxa"/>
          </w:tcPr>
          <w:p w:rsidR="00A61DEB" w:rsidRPr="002A735F" w:rsidRDefault="00A61DEB" w:rsidP="008E01C3">
            <w:pPr>
              <w:ind w:firstLine="0"/>
              <w:jc w:val="center"/>
            </w:pPr>
            <w:r w:rsidRPr="002A735F">
              <w:rPr>
                <w:rFonts w:ascii="Times New Roman" w:hAnsi="Times New Roman" w:cs="Times New Roman"/>
                <w:sz w:val="24"/>
                <w:szCs w:val="24"/>
              </w:rPr>
              <w:t>процентов</w:t>
            </w:r>
          </w:p>
        </w:tc>
        <w:tc>
          <w:tcPr>
            <w:tcW w:w="5322" w:type="dxa"/>
          </w:tcPr>
          <w:p w:rsidR="00A61DEB" w:rsidRPr="002A735F" w:rsidRDefault="00A61DEB" w:rsidP="008E01C3">
            <w:pPr>
              <w:ind w:firstLine="0"/>
              <w:jc w:val="left"/>
            </w:pPr>
            <w:r w:rsidRPr="002A735F">
              <w:rPr>
                <w:rFonts w:ascii="Times New Roman" w:hAnsi="Times New Roman" w:cs="Times New Roman"/>
                <w:sz w:val="24"/>
                <w:szCs w:val="24"/>
              </w:rPr>
              <w:t>Департамент культуры и архивного дела Воронежской области</w:t>
            </w:r>
          </w:p>
        </w:tc>
      </w:tr>
      <w:tr w:rsidR="005271EE" w:rsidRPr="002A735F" w:rsidTr="00920281">
        <w:tc>
          <w:tcPr>
            <w:tcW w:w="675" w:type="dxa"/>
          </w:tcPr>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22.</w:t>
            </w:r>
          </w:p>
        </w:tc>
        <w:tc>
          <w:tcPr>
            <w:tcW w:w="6237" w:type="dxa"/>
          </w:tcPr>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2552" w:type="dxa"/>
          </w:tcPr>
          <w:p w:rsidR="00A61DEB" w:rsidRPr="002A735F" w:rsidRDefault="00A61DEB" w:rsidP="008E01C3">
            <w:pPr>
              <w:ind w:firstLine="0"/>
              <w:jc w:val="center"/>
            </w:pPr>
            <w:r w:rsidRPr="002A735F">
              <w:rPr>
                <w:rFonts w:ascii="Times New Roman" w:hAnsi="Times New Roman" w:cs="Times New Roman"/>
                <w:sz w:val="24"/>
                <w:szCs w:val="24"/>
              </w:rPr>
              <w:t>процентов</w:t>
            </w:r>
          </w:p>
        </w:tc>
        <w:tc>
          <w:tcPr>
            <w:tcW w:w="5322" w:type="dxa"/>
          </w:tcPr>
          <w:p w:rsidR="00A61DEB" w:rsidRPr="002A735F" w:rsidRDefault="00A61DEB" w:rsidP="008E01C3">
            <w:pPr>
              <w:ind w:firstLine="0"/>
              <w:jc w:val="left"/>
            </w:pPr>
            <w:r w:rsidRPr="002A735F">
              <w:rPr>
                <w:rFonts w:ascii="Times New Roman" w:hAnsi="Times New Roman" w:cs="Times New Roman"/>
                <w:sz w:val="24"/>
                <w:szCs w:val="24"/>
              </w:rPr>
              <w:t>Департамент культуры и архивного дела Воронежской области</w:t>
            </w:r>
          </w:p>
        </w:tc>
      </w:tr>
      <w:tr w:rsidR="00A61DEB" w:rsidRPr="002A735F" w:rsidTr="008E01C3">
        <w:tc>
          <w:tcPr>
            <w:tcW w:w="14786" w:type="dxa"/>
            <w:gridSpan w:val="4"/>
          </w:tcPr>
          <w:p w:rsidR="00A61DEB" w:rsidRPr="002A735F" w:rsidRDefault="00A61DEB" w:rsidP="008E01C3">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t>Физическая культура и спорт</w:t>
            </w:r>
          </w:p>
          <w:p w:rsidR="00A61DEB" w:rsidRPr="002A735F" w:rsidRDefault="00A61DEB" w:rsidP="008E01C3">
            <w:pPr>
              <w:ind w:firstLine="0"/>
              <w:jc w:val="center"/>
              <w:rPr>
                <w:rFonts w:ascii="Times New Roman" w:hAnsi="Times New Roman" w:cs="Times New Roman"/>
                <w:b/>
                <w:sz w:val="24"/>
                <w:szCs w:val="24"/>
              </w:rPr>
            </w:pPr>
          </w:p>
        </w:tc>
      </w:tr>
      <w:tr w:rsidR="005271EE" w:rsidRPr="002A735F" w:rsidTr="00920281">
        <w:tc>
          <w:tcPr>
            <w:tcW w:w="675" w:type="dxa"/>
          </w:tcPr>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23.</w:t>
            </w:r>
          </w:p>
        </w:tc>
        <w:tc>
          <w:tcPr>
            <w:tcW w:w="6237" w:type="dxa"/>
          </w:tcPr>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населения, систематически занимающегося физической культурой и спортом</w:t>
            </w:r>
          </w:p>
        </w:tc>
        <w:tc>
          <w:tcPr>
            <w:tcW w:w="2552" w:type="dxa"/>
          </w:tcPr>
          <w:p w:rsidR="00A61DEB" w:rsidRPr="002A735F" w:rsidRDefault="00A61DEB"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A61DEB" w:rsidRPr="002A735F" w:rsidRDefault="00A61DEB" w:rsidP="008E01C3">
            <w:pPr>
              <w:ind w:firstLine="0"/>
              <w:rPr>
                <w:rFonts w:ascii="Times New Roman" w:hAnsi="Times New Roman" w:cs="Times New Roman"/>
                <w:sz w:val="24"/>
                <w:szCs w:val="24"/>
              </w:rPr>
            </w:pPr>
            <w:r w:rsidRPr="002A735F">
              <w:rPr>
                <w:rFonts w:ascii="Times New Roman" w:hAnsi="Times New Roman" w:cs="Times New Roman"/>
                <w:sz w:val="24"/>
                <w:szCs w:val="24"/>
              </w:rPr>
              <w:t>Управление физической культуры и спорта Воронежской области</w:t>
            </w:r>
          </w:p>
        </w:tc>
      </w:tr>
      <w:tr w:rsidR="00A61DEB" w:rsidRPr="002A735F" w:rsidTr="008E01C3">
        <w:tc>
          <w:tcPr>
            <w:tcW w:w="14786" w:type="dxa"/>
            <w:gridSpan w:val="4"/>
          </w:tcPr>
          <w:p w:rsidR="00A61DEB" w:rsidRPr="002A735F" w:rsidRDefault="00A61DEB" w:rsidP="008E01C3">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t>Жилищное строительство и обеспечение граждан жильем</w:t>
            </w:r>
          </w:p>
          <w:p w:rsidR="00A61DEB" w:rsidRPr="002A735F" w:rsidRDefault="00A61DEB" w:rsidP="008E01C3">
            <w:pPr>
              <w:ind w:firstLine="0"/>
              <w:jc w:val="center"/>
              <w:rPr>
                <w:rFonts w:ascii="Times New Roman" w:hAnsi="Times New Roman" w:cs="Times New Roman"/>
                <w:b/>
                <w:sz w:val="24"/>
                <w:szCs w:val="24"/>
              </w:rPr>
            </w:pPr>
          </w:p>
        </w:tc>
      </w:tr>
      <w:tr w:rsidR="005271EE" w:rsidRPr="002A735F" w:rsidTr="00F727D6">
        <w:tc>
          <w:tcPr>
            <w:tcW w:w="675" w:type="dxa"/>
          </w:tcPr>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24.</w:t>
            </w:r>
          </w:p>
        </w:tc>
        <w:tc>
          <w:tcPr>
            <w:tcW w:w="6237" w:type="dxa"/>
          </w:tcPr>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Общая площадь жилых помещений, приходящаяся в среднем на одного жителя,</w:t>
            </w:r>
          </w:p>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всего</w:t>
            </w:r>
          </w:p>
        </w:tc>
        <w:tc>
          <w:tcPr>
            <w:tcW w:w="2552" w:type="dxa"/>
          </w:tcPr>
          <w:p w:rsidR="00A61DEB" w:rsidRPr="002A735F" w:rsidRDefault="00A61DEB"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кв. метров</w:t>
            </w:r>
          </w:p>
        </w:tc>
        <w:tc>
          <w:tcPr>
            <w:tcW w:w="5322" w:type="dxa"/>
          </w:tcPr>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Департамент архитектуры и строительной политики Воронежской области</w:t>
            </w:r>
          </w:p>
        </w:tc>
      </w:tr>
      <w:tr w:rsidR="005271EE" w:rsidRPr="002A735F" w:rsidTr="00F727D6">
        <w:tc>
          <w:tcPr>
            <w:tcW w:w="675" w:type="dxa"/>
          </w:tcPr>
          <w:p w:rsidR="00A61DEB" w:rsidRPr="002A735F" w:rsidRDefault="00A61DEB" w:rsidP="008E01C3">
            <w:pPr>
              <w:ind w:firstLine="0"/>
              <w:jc w:val="left"/>
              <w:rPr>
                <w:rFonts w:ascii="Times New Roman" w:hAnsi="Times New Roman" w:cs="Times New Roman"/>
                <w:sz w:val="24"/>
                <w:szCs w:val="24"/>
              </w:rPr>
            </w:pPr>
          </w:p>
        </w:tc>
        <w:tc>
          <w:tcPr>
            <w:tcW w:w="6237" w:type="dxa"/>
          </w:tcPr>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в том числе</w:t>
            </w:r>
          </w:p>
          <w:p w:rsidR="00A61DEB" w:rsidRPr="002A735F" w:rsidRDefault="00A61DE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lastRenderedPageBreak/>
              <w:t xml:space="preserve">     введенная в действие за один год</w:t>
            </w:r>
          </w:p>
        </w:tc>
        <w:tc>
          <w:tcPr>
            <w:tcW w:w="2552" w:type="dxa"/>
          </w:tcPr>
          <w:p w:rsidR="00A61DEB" w:rsidRPr="002A735F" w:rsidRDefault="00A61DEB"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lastRenderedPageBreak/>
              <w:t>кв. метров</w:t>
            </w:r>
          </w:p>
        </w:tc>
        <w:tc>
          <w:tcPr>
            <w:tcW w:w="5322" w:type="dxa"/>
          </w:tcPr>
          <w:p w:rsidR="00A61DEB" w:rsidRPr="002A735F" w:rsidRDefault="00A61DEB" w:rsidP="008E01C3">
            <w:pPr>
              <w:ind w:firstLine="0"/>
              <w:jc w:val="center"/>
              <w:rPr>
                <w:rFonts w:ascii="Times New Roman" w:hAnsi="Times New Roman" w:cs="Times New Roman"/>
                <w:sz w:val="24"/>
                <w:szCs w:val="24"/>
              </w:rPr>
            </w:pPr>
          </w:p>
        </w:tc>
      </w:tr>
      <w:tr w:rsidR="005271EE" w:rsidRPr="002A735F" w:rsidTr="00F727D6">
        <w:tc>
          <w:tcPr>
            <w:tcW w:w="675" w:type="dxa"/>
          </w:tcPr>
          <w:p w:rsidR="00CF4A61" w:rsidRPr="002A735F" w:rsidRDefault="00CF4A61"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lastRenderedPageBreak/>
              <w:t>25.</w:t>
            </w:r>
          </w:p>
        </w:tc>
        <w:tc>
          <w:tcPr>
            <w:tcW w:w="6237" w:type="dxa"/>
          </w:tcPr>
          <w:p w:rsidR="00CF4A61" w:rsidRPr="002A735F" w:rsidRDefault="00CF4A61"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Площадь земельных участков, предоставленных для строительства в расчете на 10 тыс.человек населения, – всего</w:t>
            </w:r>
          </w:p>
        </w:tc>
        <w:tc>
          <w:tcPr>
            <w:tcW w:w="2552" w:type="dxa"/>
          </w:tcPr>
          <w:p w:rsidR="00CF4A61" w:rsidRPr="002A735F" w:rsidRDefault="00CF4A61"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гектаров</w:t>
            </w:r>
          </w:p>
        </w:tc>
        <w:tc>
          <w:tcPr>
            <w:tcW w:w="5322" w:type="dxa"/>
          </w:tcPr>
          <w:p w:rsidR="003D124D" w:rsidRPr="002A735F" w:rsidRDefault="00CF4A61"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Департамент имущественных и земельных отношений Воронежской области</w:t>
            </w:r>
            <w:r w:rsidR="00547A9D" w:rsidRPr="002A735F">
              <w:rPr>
                <w:rFonts w:ascii="Times New Roman" w:hAnsi="Times New Roman" w:cs="Times New Roman"/>
                <w:sz w:val="24"/>
                <w:szCs w:val="24"/>
              </w:rPr>
              <w:t>,</w:t>
            </w:r>
          </w:p>
          <w:p w:rsidR="00CF4A61" w:rsidRPr="002A735F" w:rsidRDefault="00547A9D"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Департамент архитектуры и строительной политики Воронежской области</w:t>
            </w:r>
          </w:p>
        </w:tc>
      </w:tr>
      <w:tr w:rsidR="005271EE" w:rsidRPr="002A735F" w:rsidTr="00F727D6">
        <w:tc>
          <w:tcPr>
            <w:tcW w:w="675" w:type="dxa"/>
          </w:tcPr>
          <w:p w:rsidR="00CF4A61" w:rsidRPr="002A735F" w:rsidRDefault="00CF4A61" w:rsidP="008E01C3">
            <w:pPr>
              <w:ind w:firstLine="0"/>
              <w:jc w:val="left"/>
              <w:rPr>
                <w:rFonts w:ascii="Times New Roman" w:hAnsi="Times New Roman" w:cs="Times New Roman"/>
                <w:sz w:val="24"/>
                <w:szCs w:val="24"/>
              </w:rPr>
            </w:pPr>
          </w:p>
        </w:tc>
        <w:tc>
          <w:tcPr>
            <w:tcW w:w="6237" w:type="dxa"/>
          </w:tcPr>
          <w:p w:rsidR="00CF4A61" w:rsidRPr="002A735F" w:rsidRDefault="00CF4A61"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в том числе</w:t>
            </w:r>
          </w:p>
          <w:p w:rsidR="00CF4A61" w:rsidRPr="002A735F" w:rsidRDefault="00CF4A61"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земельных участков, предоставленных для</w:t>
            </w:r>
          </w:p>
          <w:p w:rsidR="00CF4A61" w:rsidRPr="002A735F" w:rsidRDefault="00CF4A61"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жилищного строительства, индивидуального</w:t>
            </w:r>
          </w:p>
          <w:p w:rsidR="00CF4A61" w:rsidRPr="002A735F" w:rsidRDefault="00CF4A61"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строительства и комплексного освоения</w:t>
            </w:r>
          </w:p>
          <w:p w:rsidR="00CF4A61" w:rsidRPr="002A735F" w:rsidRDefault="00CF4A61"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в целях жилищного строительства</w:t>
            </w:r>
          </w:p>
        </w:tc>
        <w:tc>
          <w:tcPr>
            <w:tcW w:w="2552" w:type="dxa"/>
          </w:tcPr>
          <w:p w:rsidR="00CF4A61" w:rsidRPr="002A735F" w:rsidRDefault="00CF4A61"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гектаров</w:t>
            </w:r>
          </w:p>
        </w:tc>
        <w:tc>
          <w:tcPr>
            <w:tcW w:w="5322" w:type="dxa"/>
          </w:tcPr>
          <w:p w:rsidR="00CF4A61" w:rsidRPr="002A735F" w:rsidRDefault="00CF4A61" w:rsidP="008E01C3">
            <w:pPr>
              <w:ind w:firstLine="0"/>
              <w:jc w:val="center"/>
              <w:rPr>
                <w:rFonts w:ascii="Times New Roman" w:hAnsi="Times New Roman" w:cs="Times New Roman"/>
                <w:sz w:val="24"/>
                <w:szCs w:val="24"/>
              </w:rPr>
            </w:pPr>
          </w:p>
        </w:tc>
      </w:tr>
      <w:tr w:rsidR="005271EE" w:rsidRPr="002A735F" w:rsidTr="00F727D6">
        <w:tc>
          <w:tcPr>
            <w:tcW w:w="675" w:type="dxa"/>
          </w:tcPr>
          <w:p w:rsidR="00547A9D" w:rsidRPr="002A735F" w:rsidRDefault="00547A9D"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26.</w:t>
            </w:r>
          </w:p>
        </w:tc>
        <w:tc>
          <w:tcPr>
            <w:tcW w:w="6237" w:type="dxa"/>
          </w:tcPr>
          <w:p w:rsidR="00547A9D" w:rsidRPr="002A735F" w:rsidRDefault="00547A9D"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2552" w:type="dxa"/>
          </w:tcPr>
          <w:p w:rsidR="00547A9D" w:rsidRPr="002A735F" w:rsidRDefault="00547A9D" w:rsidP="008E01C3">
            <w:pPr>
              <w:ind w:firstLine="0"/>
              <w:jc w:val="center"/>
              <w:rPr>
                <w:rFonts w:ascii="Times New Roman" w:hAnsi="Times New Roman" w:cs="Times New Roman"/>
                <w:sz w:val="24"/>
                <w:szCs w:val="24"/>
              </w:rPr>
            </w:pPr>
          </w:p>
        </w:tc>
        <w:tc>
          <w:tcPr>
            <w:tcW w:w="5322" w:type="dxa"/>
          </w:tcPr>
          <w:p w:rsidR="00547A9D" w:rsidRPr="002A735F" w:rsidRDefault="00547A9D"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Департамент архитектуры и строительной политики Воронежской области</w:t>
            </w:r>
          </w:p>
        </w:tc>
      </w:tr>
      <w:tr w:rsidR="005271EE" w:rsidRPr="002A735F" w:rsidTr="00F727D6">
        <w:tc>
          <w:tcPr>
            <w:tcW w:w="675" w:type="dxa"/>
          </w:tcPr>
          <w:p w:rsidR="00547A9D" w:rsidRPr="002A735F" w:rsidRDefault="00547A9D" w:rsidP="008E01C3">
            <w:pPr>
              <w:ind w:firstLine="0"/>
              <w:jc w:val="left"/>
              <w:rPr>
                <w:rFonts w:ascii="Times New Roman" w:hAnsi="Times New Roman" w:cs="Times New Roman"/>
                <w:sz w:val="24"/>
                <w:szCs w:val="24"/>
              </w:rPr>
            </w:pPr>
          </w:p>
        </w:tc>
        <w:tc>
          <w:tcPr>
            <w:tcW w:w="6237" w:type="dxa"/>
          </w:tcPr>
          <w:p w:rsidR="00547A9D" w:rsidRPr="002A735F" w:rsidRDefault="00547A9D"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объектов жилищного строительства – в течение 3 лет</w:t>
            </w:r>
          </w:p>
        </w:tc>
        <w:tc>
          <w:tcPr>
            <w:tcW w:w="2552" w:type="dxa"/>
          </w:tcPr>
          <w:p w:rsidR="00547A9D" w:rsidRPr="002A735F" w:rsidRDefault="00547A9D" w:rsidP="008E01C3">
            <w:pPr>
              <w:ind w:firstLine="0"/>
              <w:jc w:val="center"/>
            </w:pPr>
            <w:r w:rsidRPr="002A735F">
              <w:rPr>
                <w:rFonts w:ascii="Times New Roman" w:hAnsi="Times New Roman" w:cs="Times New Roman"/>
                <w:sz w:val="24"/>
                <w:szCs w:val="24"/>
              </w:rPr>
              <w:t>кв. метров</w:t>
            </w:r>
          </w:p>
        </w:tc>
        <w:tc>
          <w:tcPr>
            <w:tcW w:w="5322" w:type="dxa"/>
          </w:tcPr>
          <w:p w:rsidR="00547A9D" w:rsidRPr="002A735F" w:rsidRDefault="00547A9D" w:rsidP="008E01C3">
            <w:pPr>
              <w:ind w:firstLine="0"/>
              <w:jc w:val="center"/>
              <w:rPr>
                <w:rFonts w:ascii="Times New Roman" w:hAnsi="Times New Roman" w:cs="Times New Roman"/>
                <w:sz w:val="24"/>
                <w:szCs w:val="24"/>
              </w:rPr>
            </w:pPr>
          </w:p>
        </w:tc>
      </w:tr>
      <w:tr w:rsidR="005271EE" w:rsidRPr="002A735F" w:rsidTr="00F727D6">
        <w:tc>
          <w:tcPr>
            <w:tcW w:w="675" w:type="dxa"/>
          </w:tcPr>
          <w:p w:rsidR="00547A9D" w:rsidRPr="002A735F" w:rsidRDefault="00547A9D" w:rsidP="008E01C3">
            <w:pPr>
              <w:ind w:firstLine="0"/>
              <w:jc w:val="left"/>
              <w:rPr>
                <w:rFonts w:ascii="Times New Roman" w:hAnsi="Times New Roman" w:cs="Times New Roman"/>
                <w:sz w:val="24"/>
                <w:szCs w:val="24"/>
              </w:rPr>
            </w:pPr>
          </w:p>
        </w:tc>
        <w:tc>
          <w:tcPr>
            <w:tcW w:w="6237" w:type="dxa"/>
          </w:tcPr>
          <w:p w:rsidR="00547A9D" w:rsidRPr="002A735F" w:rsidRDefault="00547A9D"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иных объектов капитального строительства – в течение 5 лет</w:t>
            </w:r>
          </w:p>
        </w:tc>
        <w:tc>
          <w:tcPr>
            <w:tcW w:w="2552" w:type="dxa"/>
          </w:tcPr>
          <w:p w:rsidR="00547A9D" w:rsidRPr="002A735F" w:rsidRDefault="00547A9D" w:rsidP="008E01C3">
            <w:pPr>
              <w:ind w:firstLine="0"/>
              <w:jc w:val="center"/>
            </w:pPr>
            <w:r w:rsidRPr="002A735F">
              <w:rPr>
                <w:rFonts w:ascii="Times New Roman" w:hAnsi="Times New Roman" w:cs="Times New Roman"/>
                <w:sz w:val="24"/>
                <w:szCs w:val="24"/>
              </w:rPr>
              <w:t>кв. метров</w:t>
            </w:r>
          </w:p>
        </w:tc>
        <w:tc>
          <w:tcPr>
            <w:tcW w:w="5322" w:type="dxa"/>
          </w:tcPr>
          <w:p w:rsidR="00547A9D" w:rsidRPr="002A735F" w:rsidRDefault="00547A9D" w:rsidP="008E01C3">
            <w:pPr>
              <w:ind w:firstLine="0"/>
              <w:jc w:val="center"/>
              <w:rPr>
                <w:rFonts w:ascii="Times New Roman" w:hAnsi="Times New Roman" w:cs="Times New Roman"/>
                <w:sz w:val="24"/>
                <w:szCs w:val="24"/>
              </w:rPr>
            </w:pPr>
          </w:p>
        </w:tc>
      </w:tr>
      <w:tr w:rsidR="00747EED" w:rsidRPr="002A735F" w:rsidTr="008E01C3">
        <w:tc>
          <w:tcPr>
            <w:tcW w:w="14786" w:type="dxa"/>
            <w:gridSpan w:val="4"/>
          </w:tcPr>
          <w:p w:rsidR="00747EED" w:rsidRPr="002A735F" w:rsidRDefault="00747EED" w:rsidP="008E01C3">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t>Жилищно-коммунальное хозяйство</w:t>
            </w:r>
          </w:p>
          <w:p w:rsidR="00747EED" w:rsidRPr="002A735F" w:rsidRDefault="00747EED" w:rsidP="008E01C3">
            <w:pPr>
              <w:ind w:firstLine="0"/>
              <w:jc w:val="center"/>
              <w:rPr>
                <w:rFonts w:ascii="Times New Roman" w:hAnsi="Times New Roman" w:cs="Times New Roman"/>
                <w:b/>
                <w:sz w:val="24"/>
                <w:szCs w:val="24"/>
              </w:rPr>
            </w:pPr>
          </w:p>
        </w:tc>
      </w:tr>
      <w:tr w:rsidR="005271EE" w:rsidRPr="002A735F" w:rsidTr="00F727D6">
        <w:tc>
          <w:tcPr>
            <w:tcW w:w="675" w:type="dxa"/>
          </w:tcPr>
          <w:p w:rsidR="00547A9D" w:rsidRPr="002A735F" w:rsidRDefault="00116674"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27.</w:t>
            </w:r>
          </w:p>
        </w:tc>
        <w:tc>
          <w:tcPr>
            <w:tcW w:w="6237" w:type="dxa"/>
          </w:tcPr>
          <w:p w:rsidR="00547A9D" w:rsidRDefault="00116674"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CA7452" w:rsidRPr="002A735F" w:rsidRDefault="00CA7452" w:rsidP="008E01C3">
            <w:pPr>
              <w:ind w:firstLine="0"/>
              <w:jc w:val="left"/>
              <w:rPr>
                <w:rFonts w:ascii="Times New Roman" w:hAnsi="Times New Roman" w:cs="Times New Roman"/>
                <w:sz w:val="24"/>
                <w:szCs w:val="24"/>
              </w:rPr>
            </w:pPr>
          </w:p>
        </w:tc>
        <w:tc>
          <w:tcPr>
            <w:tcW w:w="2552" w:type="dxa"/>
          </w:tcPr>
          <w:p w:rsidR="00547A9D" w:rsidRPr="002A735F" w:rsidRDefault="00116674"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547A9D" w:rsidRPr="002A735F" w:rsidRDefault="00EC64AD"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Управление жилищно-коммунального </w:t>
            </w:r>
            <w:r w:rsidR="00747EED" w:rsidRPr="002A735F">
              <w:rPr>
                <w:rFonts w:ascii="Times New Roman" w:hAnsi="Times New Roman" w:cs="Times New Roman"/>
                <w:sz w:val="24"/>
                <w:szCs w:val="24"/>
              </w:rPr>
              <w:t>хозяйства и энергетики Воронежской области</w:t>
            </w:r>
          </w:p>
        </w:tc>
      </w:tr>
      <w:tr w:rsidR="005271EE" w:rsidRPr="002A735F" w:rsidTr="00F727D6">
        <w:tc>
          <w:tcPr>
            <w:tcW w:w="675" w:type="dxa"/>
          </w:tcPr>
          <w:p w:rsidR="00747EED" w:rsidRPr="002A735F" w:rsidRDefault="00747EED"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28.</w:t>
            </w:r>
          </w:p>
        </w:tc>
        <w:tc>
          <w:tcPr>
            <w:tcW w:w="6237" w:type="dxa"/>
          </w:tcPr>
          <w:p w:rsidR="00747EED" w:rsidRPr="002A735F" w:rsidRDefault="00747EED"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организаций коммунального комплекса, осуществляющих про</w:t>
            </w:r>
            <w:r w:rsidR="0019574C">
              <w:rPr>
                <w:rFonts w:ascii="Times New Roman" w:hAnsi="Times New Roman" w:cs="Times New Roman"/>
                <w:sz w:val="24"/>
                <w:szCs w:val="24"/>
              </w:rPr>
              <w:t>изводство товаров, оказание услу</w:t>
            </w:r>
            <w:r w:rsidRPr="002A735F">
              <w:rPr>
                <w:rFonts w:ascii="Times New Roman" w:hAnsi="Times New Roman" w:cs="Times New Roman"/>
                <w:sz w:val="24"/>
                <w:szCs w:val="24"/>
              </w:rPr>
              <w:t xml:space="preserve">г по водо-, тепло-, газо-, электроснабжению, </w:t>
            </w:r>
            <w:r w:rsidRPr="002A735F">
              <w:rPr>
                <w:rFonts w:ascii="Times New Roman" w:hAnsi="Times New Roman" w:cs="Times New Roman"/>
                <w:sz w:val="24"/>
                <w:szCs w:val="24"/>
              </w:rPr>
              <w:lastRenderedPageBreak/>
              <w:t>водоотведению, очистке сточных вод, утилизации (захоронению) твердых бытовых отходов и использующих объекты коммунальной инфраструктуры</w:t>
            </w:r>
            <w:r w:rsidR="00B54C8D" w:rsidRPr="002A735F">
              <w:rPr>
                <w:rFonts w:ascii="Times New Roman" w:hAnsi="Times New Roman" w:cs="Times New Roman"/>
                <w:sz w:val="24"/>
                <w:szCs w:val="24"/>
              </w:rPr>
              <w:t xml:space="preserve">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2552" w:type="dxa"/>
          </w:tcPr>
          <w:p w:rsidR="00747EED" w:rsidRPr="002A735F" w:rsidRDefault="00747EED"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lastRenderedPageBreak/>
              <w:t>процентов</w:t>
            </w:r>
          </w:p>
        </w:tc>
        <w:tc>
          <w:tcPr>
            <w:tcW w:w="5322" w:type="dxa"/>
          </w:tcPr>
          <w:p w:rsidR="00747EED" w:rsidRPr="002A735F" w:rsidRDefault="00747EED"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Управление жилищно-коммунального хозяйства и энергетики Воронежской области</w:t>
            </w:r>
          </w:p>
        </w:tc>
      </w:tr>
      <w:tr w:rsidR="00AB2BBB" w:rsidRPr="002A735F" w:rsidTr="00F727D6">
        <w:tc>
          <w:tcPr>
            <w:tcW w:w="675" w:type="dxa"/>
          </w:tcPr>
          <w:p w:rsidR="00AB2BBB" w:rsidRPr="002A735F" w:rsidRDefault="00AB2BB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lastRenderedPageBreak/>
              <w:t>29.</w:t>
            </w:r>
          </w:p>
        </w:tc>
        <w:tc>
          <w:tcPr>
            <w:tcW w:w="6237" w:type="dxa"/>
          </w:tcPr>
          <w:p w:rsidR="00AB2BBB" w:rsidRPr="002A735F" w:rsidRDefault="00AB2BB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многоквартирных домов, расположенных на земельных участках, в отношении которых осуществлен государственный кадастровый учет</w:t>
            </w:r>
          </w:p>
        </w:tc>
        <w:tc>
          <w:tcPr>
            <w:tcW w:w="2552" w:type="dxa"/>
          </w:tcPr>
          <w:p w:rsidR="00AB2BBB" w:rsidRPr="002A735F" w:rsidRDefault="00AB2BBB"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AB2BBB" w:rsidRDefault="00AB2BBB" w:rsidP="00AB2BBB">
            <w:pPr>
              <w:ind w:firstLine="0"/>
              <w:jc w:val="left"/>
              <w:rPr>
                <w:rFonts w:ascii="Times New Roman" w:hAnsi="Times New Roman" w:cs="Times New Roman"/>
                <w:sz w:val="24"/>
                <w:szCs w:val="24"/>
              </w:rPr>
            </w:pPr>
            <w:r w:rsidRPr="00CA5377">
              <w:rPr>
                <w:rFonts w:ascii="Times New Roman" w:hAnsi="Times New Roman" w:cs="Times New Roman"/>
                <w:sz w:val="24"/>
                <w:szCs w:val="24"/>
              </w:rPr>
              <w:t>Департамент имущественных и земельных отношений Воронежской области</w:t>
            </w:r>
          </w:p>
          <w:p w:rsidR="00D75A0D" w:rsidRDefault="00D75A0D" w:rsidP="00AB2BBB">
            <w:pPr>
              <w:ind w:firstLine="0"/>
              <w:jc w:val="left"/>
            </w:pPr>
          </w:p>
        </w:tc>
      </w:tr>
      <w:tr w:rsidR="00AB2BBB" w:rsidRPr="002A735F" w:rsidTr="00F727D6">
        <w:tc>
          <w:tcPr>
            <w:tcW w:w="675" w:type="dxa"/>
          </w:tcPr>
          <w:p w:rsidR="00AB2BBB" w:rsidRPr="002A735F" w:rsidRDefault="00AB2BB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30.</w:t>
            </w:r>
          </w:p>
        </w:tc>
        <w:tc>
          <w:tcPr>
            <w:tcW w:w="6237" w:type="dxa"/>
          </w:tcPr>
          <w:p w:rsidR="00AB2BBB" w:rsidRPr="002A735F" w:rsidRDefault="00AB2BB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
        </w:tc>
        <w:tc>
          <w:tcPr>
            <w:tcW w:w="2552" w:type="dxa"/>
          </w:tcPr>
          <w:p w:rsidR="00AB2BBB" w:rsidRPr="002A735F" w:rsidRDefault="00AB2BBB"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3A482B" w:rsidRDefault="003A482B" w:rsidP="00AB2BBB">
            <w:pPr>
              <w:ind w:firstLine="0"/>
              <w:jc w:val="left"/>
              <w:rPr>
                <w:rFonts w:ascii="Times New Roman" w:hAnsi="Times New Roman" w:cs="Times New Roman"/>
                <w:sz w:val="24"/>
                <w:szCs w:val="24"/>
              </w:rPr>
            </w:pPr>
            <w:r w:rsidRPr="00FA691D">
              <w:rPr>
                <w:rFonts w:ascii="Times New Roman" w:hAnsi="Times New Roman" w:cs="Times New Roman"/>
                <w:sz w:val="24"/>
                <w:szCs w:val="24"/>
              </w:rPr>
              <w:t>Департамент труда и социального развития Воронежской области</w:t>
            </w:r>
            <w:r w:rsidR="004B2997">
              <w:rPr>
                <w:rFonts w:ascii="Times New Roman" w:hAnsi="Times New Roman" w:cs="Times New Roman"/>
                <w:sz w:val="24"/>
                <w:szCs w:val="24"/>
              </w:rPr>
              <w:t xml:space="preserve"> (в части касающейся),</w:t>
            </w:r>
          </w:p>
          <w:p w:rsidR="00DE5D69" w:rsidRDefault="00DE5D69" w:rsidP="00AB2BBB">
            <w:pPr>
              <w:ind w:firstLine="0"/>
              <w:jc w:val="left"/>
              <w:rPr>
                <w:rFonts w:ascii="Times New Roman" w:hAnsi="Times New Roman" w:cs="Times New Roman"/>
                <w:sz w:val="24"/>
                <w:szCs w:val="24"/>
              </w:rPr>
            </w:pPr>
            <w:r w:rsidRPr="002A735F">
              <w:rPr>
                <w:rFonts w:ascii="Times New Roman" w:hAnsi="Times New Roman" w:cs="Times New Roman"/>
                <w:sz w:val="24"/>
                <w:szCs w:val="24"/>
              </w:rPr>
              <w:t>Департамент архитектуры и строительной политики Воронежской области</w:t>
            </w:r>
            <w:r w:rsidR="004B2997">
              <w:rPr>
                <w:rFonts w:ascii="Times New Roman" w:hAnsi="Times New Roman" w:cs="Times New Roman"/>
                <w:sz w:val="24"/>
                <w:szCs w:val="24"/>
              </w:rPr>
              <w:t xml:space="preserve"> (в части касающейся)</w:t>
            </w:r>
            <w:r>
              <w:rPr>
                <w:rFonts w:ascii="Times New Roman" w:hAnsi="Times New Roman" w:cs="Times New Roman"/>
                <w:sz w:val="24"/>
                <w:szCs w:val="24"/>
              </w:rPr>
              <w:t>,</w:t>
            </w:r>
          </w:p>
          <w:p w:rsidR="00AB2BBB" w:rsidRDefault="00DE5D69" w:rsidP="003A482B">
            <w:pPr>
              <w:ind w:firstLine="0"/>
              <w:jc w:val="left"/>
              <w:rPr>
                <w:rFonts w:ascii="Times New Roman" w:hAnsi="Times New Roman" w:cs="Times New Roman"/>
                <w:sz w:val="24"/>
                <w:szCs w:val="24"/>
              </w:rPr>
            </w:pPr>
            <w:r w:rsidRPr="002A735F">
              <w:rPr>
                <w:rFonts w:ascii="Times New Roman" w:hAnsi="Times New Roman" w:cs="Times New Roman"/>
                <w:sz w:val="24"/>
                <w:szCs w:val="24"/>
              </w:rPr>
              <w:t>Департамент аграрной политики Воронежской области</w:t>
            </w:r>
            <w:r w:rsidR="004B2997">
              <w:rPr>
                <w:rFonts w:ascii="Times New Roman" w:hAnsi="Times New Roman" w:cs="Times New Roman"/>
                <w:sz w:val="24"/>
                <w:szCs w:val="24"/>
              </w:rPr>
              <w:t xml:space="preserve"> (в части касающейся),</w:t>
            </w:r>
          </w:p>
          <w:p w:rsidR="003A482B" w:rsidRDefault="004B2997" w:rsidP="003A482B">
            <w:pPr>
              <w:ind w:firstLine="0"/>
              <w:jc w:val="left"/>
            </w:pPr>
            <w:r w:rsidRPr="002A735F">
              <w:rPr>
                <w:rFonts w:ascii="Times New Roman" w:hAnsi="Times New Roman" w:cs="Times New Roman"/>
                <w:sz w:val="24"/>
                <w:szCs w:val="24"/>
              </w:rPr>
              <w:t>Управление жилищно-коммунального хозяйства и энергетики Воронежской области</w:t>
            </w:r>
            <w:r>
              <w:rPr>
                <w:rFonts w:ascii="Times New Roman" w:hAnsi="Times New Roman" w:cs="Times New Roman"/>
                <w:sz w:val="24"/>
                <w:szCs w:val="24"/>
              </w:rPr>
              <w:t xml:space="preserve"> (в части касающейся)</w:t>
            </w:r>
          </w:p>
        </w:tc>
      </w:tr>
      <w:tr w:rsidR="00AE571F" w:rsidRPr="002A735F" w:rsidTr="008E01C3">
        <w:tc>
          <w:tcPr>
            <w:tcW w:w="14786" w:type="dxa"/>
            <w:gridSpan w:val="4"/>
          </w:tcPr>
          <w:p w:rsidR="001E1B3F" w:rsidRDefault="001E1B3F" w:rsidP="003A482B">
            <w:pPr>
              <w:ind w:firstLine="0"/>
              <w:jc w:val="center"/>
              <w:rPr>
                <w:rFonts w:ascii="Times New Roman" w:hAnsi="Times New Roman" w:cs="Times New Roman"/>
                <w:b/>
                <w:sz w:val="24"/>
                <w:szCs w:val="24"/>
              </w:rPr>
            </w:pPr>
          </w:p>
          <w:p w:rsidR="00AE571F" w:rsidRDefault="00AE571F" w:rsidP="003A482B">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t>Организация муниципального управления</w:t>
            </w:r>
          </w:p>
          <w:p w:rsidR="003A482B" w:rsidRPr="002A735F" w:rsidRDefault="003A482B" w:rsidP="003A482B">
            <w:pPr>
              <w:ind w:firstLine="0"/>
              <w:jc w:val="center"/>
              <w:rPr>
                <w:rFonts w:ascii="Times New Roman" w:hAnsi="Times New Roman" w:cs="Times New Roman"/>
                <w:b/>
                <w:sz w:val="24"/>
                <w:szCs w:val="24"/>
              </w:rPr>
            </w:pPr>
          </w:p>
        </w:tc>
      </w:tr>
      <w:tr w:rsidR="005271EE" w:rsidRPr="002A735F" w:rsidTr="00F727D6">
        <w:tc>
          <w:tcPr>
            <w:tcW w:w="675" w:type="dxa"/>
          </w:tcPr>
          <w:p w:rsidR="00747EED" w:rsidRPr="002A735F" w:rsidRDefault="00CE682D"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31.</w:t>
            </w:r>
          </w:p>
        </w:tc>
        <w:tc>
          <w:tcPr>
            <w:tcW w:w="6237" w:type="dxa"/>
          </w:tcPr>
          <w:p w:rsidR="004B2997" w:rsidRPr="002A735F" w:rsidRDefault="00CE682D" w:rsidP="00D75A0D">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2552" w:type="dxa"/>
          </w:tcPr>
          <w:p w:rsidR="00747EED" w:rsidRPr="002A735F" w:rsidRDefault="00CE682D"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747EED" w:rsidRPr="002A735F" w:rsidRDefault="00FD12DB"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Департамент финансово-бюджетной политики</w:t>
            </w:r>
            <w:r w:rsidR="00A754BB" w:rsidRPr="002A735F">
              <w:rPr>
                <w:rFonts w:ascii="Times New Roman" w:hAnsi="Times New Roman" w:cs="Times New Roman"/>
                <w:sz w:val="24"/>
                <w:szCs w:val="24"/>
              </w:rPr>
              <w:t xml:space="preserve"> Воронежской области</w:t>
            </w:r>
          </w:p>
        </w:tc>
      </w:tr>
      <w:tr w:rsidR="005271EE" w:rsidRPr="002A735F" w:rsidTr="00F727D6">
        <w:tc>
          <w:tcPr>
            <w:tcW w:w="675" w:type="dxa"/>
          </w:tcPr>
          <w:p w:rsidR="00747EED" w:rsidRPr="002A735F" w:rsidRDefault="005271EE"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lastRenderedPageBreak/>
              <w:t>32.</w:t>
            </w:r>
          </w:p>
        </w:tc>
        <w:tc>
          <w:tcPr>
            <w:tcW w:w="6237" w:type="dxa"/>
          </w:tcPr>
          <w:p w:rsidR="00747EED" w:rsidRPr="002A735F" w:rsidRDefault="005271EE"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2552" w:type="dxa"/>
          </w:tcPr>
          <w:p w:rsidR="00747EED" w:rsidRPr="002A735F" w:rsidRDefault="003D124D"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747EED" w:rsidRPr="002A735F" w:rsidRDefault="003D124D"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имущественных и земельных отношений Воронежской области</w:t>
            </w:r>
          </w:p>
        </w:tc>
      </w:tr>
      <w:tr w:rsidR="005271EE" w:rsidRPr="002A735F" w:rsidTr="00F727D6">
        <w:tc>
          <w:tcPr>
            <w:tcW w:w="675" w:type="dxa"/>
          </w:tcPr>
          <w:p w:rsidR="005271EE" w:rsidRPr="002A735F" w:rsidRDefault="003D124D"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33.</w:t>
            </w:r>
          </w:p>
        </w:tc>
        <w:tc>
          <w:tcPr>
            <w:tcW w:w="6237" w:type="dxa"/>
          </w:tcPr>
          <w:p w:rsidR="005271EE" w:rsidRPr="002A735F" w:rsidRDefault="003D124D"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Объем незавершенного в установленные сроки строительства, осуществляемого за счет средств бюджета городского округа (муниципального района)</w:t>
            </w:r>
          </w:p>
        </w:tc>
        <w:tc>
          <w:tcPr>
            <w:tcW w:w="2552" w:type="dxa"/>
          </w:tcPr>
          <w:p w:rsidR="005271EE" w:rsidRPr="002A735F" w:rsidRDefault="003D124D"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тыс. рублей</w:t>
            </w:r>
          </w:p>
        </w:tc>
        <w:tc>
          <w:tcPr>
            <w:tcW w:w="5322" w:type="dxa"/>
          </w:tcPr>
          <w:p w:rsidR="005271EE" w:rsidRPr="002A735F" w:rsidRDefault="003D124D"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архитектуры и строительной политики Воронежской области</w:t>
            </w:r>
          </w:p>
        </w:tc>
      </w:tr>
      <w:tr w:rsidR="005271EE" w:rsidRPr="002A735F" w:rsidTr="00F727D6">
        <w:tc>
          <w:tcPr>
            <w:tcW w:w="675" w:type="dxa"/>
          </w:tcPr>
          <w:p w:rsidR="005271EE" w:rsidRPr="002A735F" w:rsidRDefault="003D124D"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34.</w:t>
            </w:r>
          </w:p>
        </w:tc>
        <w:tc>
          <w:tcPr>
            <w:tcW w:w="6237" w:type="dxa"/>
          </w:tcPr>
          <w:p w:rsidR="005271EE" w:rsidRPr="002A735F" w:rsidRDefault="003D124D" w:rsidP="009A24CE">
            <w:pPr>
              <w:ind w:firstLine="0"/>
              <w:jc w:val="left"/>
              <w:rPr>
                <w:rFonts w:ascii="Times New Roman" w:hAnsi="Times New Roman" w:cs="Times New Roman"/>
                <w:sz w:val="24"/>
                <w:szCs w:val="24"/>
              </w:rPr>
            </w:pPr>
            <w:r w:rsidRPr="002A735F">
              <w:rPr>
                <w:rFonts w:ascii="Times New Roman" w:hAnsi="Times New Roman" w:cs="Times New Roman"/>
                <w:sz w:val="24"/>
                <w:szCs w:val="24"/>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2552" w:type="dxa"/>
          </w:tcPr>
          <w:p w:rsidR="005271EE" w:rsidRPr="002A735F" w:rsidRDefault="003D124D"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w:t>
            </w:r>
          </w:p>
        </w:tc>
        <w:tc>
          <w:tcPr>
            <w:tcW w:w="5322" w:type="dxa"/>
          </w:tcPr>
          <w:p w:rsidR="005271EE" w:rsidRPr="002A735F" w:rsidRDefault="003D124D"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финансово-бюджетной политики Воронежской области</w:t>
            </w:r>
          </w:p>
        </w:tc>
      </w:tr>
      <w:tr w:rsidR="005271EE" w:rsidRPr="002A735F" w:rsidTr="00F727D6">
        <w:tc>
          <w:tcPr>
            <w:tcW w:w="675" w:type="dxa"/>
          </w:tcPr>
          <w:p w:rsidR="005271EE" w:rsidRPr="002A735F" w:rsidRDefault="006D3D2C"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35.</w:t>
            </w:r>
          </w:p>
        </w:tc>
        <w:tc>
          <w:tcPr>
            <w:tcW w:w="6237" w:type="dxa"/>
          </w:tcPr>
          <w:p w:rsidR="005271EE" w:rsidRPr="002A735F" w:rsidRDefault="006D3D2C" w:rsidP="009A24CE">
            <w:pPr>
              <w:ind w:firstLine="0"/>
              <w:jc w:val="left"/>
              <w:rPr>
                <w:rFonts w:ascii="Times New Roman" w:hAnsi="Times New Roman" w:cs="Times New Roman"/>
                <w:sz w:val="24"/>
                <w:szCs w:val="24"/>
              </w:rPr>
            </w:pPr>
            <w:r w:rsidRPr="002A735F">
              <w:rPr>
                <w:rFonts w:ascii="Times New Roman" w:hAnsi="Times New Roman" w:cs="Times New Roman"/>
                <w:sz w:val="24"/>
                <w:szCs w:val="24"/>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2552" w:type="dxa"/>
          </w:tcPr>
          <w:p w:rsidR="005271EE" w:rsidRPr="002A735F" w:rsidRDefault="006D3D2C"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рублей</w:t>
            </w:r>
          </w:p>
        </w:tc>
        <w:tc>
          <w:tcPr>
            <w:tcW w:w="5322" w:type="dxa"/>
          </w:tcPr>
          <w:p w:rsidR="005271EE" w:rsidRPr="002A735F" w:rsidRDefault="003950A0"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финансово-бюджетной политики Воронежской области</w:t>
            </w:r>
          </w:p>
        </w:tc>
      </w:tr>
      <w:tr w:rsidR="005271EE" w:rsidRPr="002A735F" w:rsidTr="00F727D6">
        <w:tc>
          <w:tcPr>
            <w:tcW w:w="675" w:type="dxa"/>
          </w:tcPr>
          <w:p w:rsidR="005271EE" w:rsidRPr="002A735F" w:rsidRDefault="003950A0"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36.</w:t>
            </w:r>
          </w:p>
        </w:tc>
        <w:tc>
          <w:tcPr>
            <w:tcW w:w="6237" w:type="dxa"/>
          </w:tcPr>
          <w:p w:rsidR="005271EE" w:rsidRPr="002A735F" w:rsidRDefault="003950A0"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2552" w:type="dxa"/>
          </w:tcPr>
          <w:p w:rsidR="005271EE" w:rsidRPr="002A735F" w:rsidRDefault="003950A0"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да/нет</w:t>
            </w:r>
          </w:p>
        </w:tc>
        <w:tc>
          <w:tcPr>
            <w:tcW w:w="5322" w:type="dxa"/>
          </w:tcPr>
          <w:p w:rsidR="005271EE" w:rsidRPr="002A735F" w:rsidRDefault="005E2D01"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архитектуры и строительной политики Воронежской области</w:t>
            </w:r>
          </w:p>
        </w:tc>
      </w:tr>
      <w:tr w:rsidR="005271EE" w:rsidRPr="002A735F" w:rsidTr="00F727D6">
        <w:tc>
          <w:tcPr>
            <w:tcW w:w="675" w:type="dxa"/>
          </w:tcPr>
          <w:p w:rsidR="00747EED" w:rsidRPr="002A735F" w:rsidRDefault="00B67F00"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37.</w:t>
            </w:r>
          </w:p>
        </w:tc>
        <w:tc>
          <w:tcPr>
            <w:tcW w:w="6237" w:type="dxa"/>
          </w:tcPr>
          <w:p w:rsidR="00747EED" w:rsidRPr="002A735F" w:rsidRDefault="00BA687F"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Удовлетворенность населения деятельностью органов местного самоуправления городского округа (муниципального района)</w:t>
            </w:r>
          </w:p>
        </w:tc>
        <w:tc>
          <w:tcPr>
            <w:tcW w:w="2552" w:type="dxa"/>
          </w:tcPr>
          <w:p w:rsidR="00747EED" w:rsidRPr="002A735F" w:rsidRDefault="00BA687F"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процентов от числа опрошенных</w:t>
            </w:r>
          </w:p>
        </w:tc>
        <w:tc>
          <w:tcPr>
            <w:tcW w:w="5322" w:type="dxa"/>
          </w:tcPr>
          <w:p w:rsidR="00747EED" w:rsidRPr="002A735F" w:rsidRDefault="00BA687F" w:rsidP="008E01C3">
            <w:pPr>
              <w:ind w:firstLine="0"/>
              <w:rPr>
                <w:rFonts w:ascii="Times New Roman" w:hAnsi="Times New Roman" w:cs="Times New Roman"/>
                <w:sz w:val="24"/>
                <w:szCs w:val="24"/>
              </w:rPr>
            </w:pPr>
            <w:r w:rsidRPr="002A735F">
              <w:rPr>
                <w:rFonts w:ascii="Times New Roman" w:hAnsi="Times New Roman" w:cs="Times New Roman"/>
                <w:sz w:val="24"/>
                <w:szCs w:val="24"/>
              </w:rPr>
              <w:t>Управление региональной политики правительства Воронежской области</w:t>
            </w:r>
          </w:p>
        </w:tc>
      </w:tr>
      <w:tr w:rsidR="00BA687F" w:rsidRPr="002A735F" w:rsidTr="00F727D6">
        <w:tc>
          <w:tcPr>
            <w:tcW w:w="675" w:type="dxa"/>
          </w:tcPr>
          <w:p w:rsidR="00BA687F" w:rsidRPr="002A735F" w:rsidRDefault="00BA687F"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38.</w:t>
            </w:r>
          </w:p>
        </w:tc>
        <w:tc>
          <w:tcPr>
            <w:tcW w:w="6237" w:type="dxa"/>
          </w:tcPr>
          <w:p w:rsidR="00BA687F" w:rsidRPr="002A735F" w:rsidRDefault="00BA687F"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Среднегодовая численность постоянного населения</w:t>
            </w:r>
          </w:p>
        </w:tc>
        <w:tc>
          <w:tcPr>
            <w:tcW w:w="2552" w:type="dxa"/>
          </w:tcPr>
          <w:p w:rsidR="00BA687F" w:rsidRPr="002A735F" w:rsidRDefault="00BA687F"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тыс. человек</w:t>
            </w:r>
          </w:p>
        </w:tc>
        <w:tc>
          <w:tcPr>
            <w:tcW w:w="5322" w:type="dxa"/>
          </w:tcPr>
          <w:p w:rsidR="00BA687F" w:rsidRPr="002A735F" w:rsidRDefault="00AE571F" w:rsidP="008E01C3">
            <w:pPr>
              <w:ind w:firstLine="0"/>
              <w:rPr>
                <w:rFonts w:ascii="Times New Roman" w:hAnsi="Times New Roman" w:cs="Times New Roman"/>
                <w:sz w:val="24"/>
                <w:szCs w:val="24"/>
              </w:rPr>
            </w:pPr>
            <w:r w:rsidRPr="002A735F">
              <w:rPr>
                <w:rFonts w:ascii="Times New Roman" w:hAnsi="Times New Roman" w:cs="Times New Roman"/>
                <w:sz w:val="24"/>
                <w:szCs w:val="24"/>
              </w:rPr>
              <w:t>Департамент труда и социального развития Воронежской области</w:t>
            </w:r>
          </w:p>
        </w:tc>
      </w:tr>
      <w:tr w:rsidR="00F479EC" w:rsidRPr="002A735F" w:rsidTr="008E01C3">
        <w:tc>
          <w:tcPr>
            <w:tcW w:w="14786" w:type="dxa"/>
            <w:gridSpan w:val="4"/>
          </w:tcPr>
          <w:p w:rsidR="00F479EC" w:rsidRPr="002A735F" w:rsidRDefault="00F479EC" w:rsidP="008E01C3">
            <w:pPr>
              <w:ind w:firstLine="0"/>
              <w:jc w:val="center"/>
              <w:rPr>
                <w:rFonts w:ascii="Times New Roman" w:hAnsi="Times New Roman" w:cs="Times New Roman"/>
                <w:b/>
                <w:sz w:val="24"/>
                <w:szCs w:val="24"/>
              </w:rPr>
            </w:pPr>
            <w:r w:rsidRPr="002A735F">
              <w:rPr>
                <w:rFonts w:ascii="Times New Roman" w:hAnsi="Times New Roman" w:cs="Times New Roman"/>
                <w:b/>
                <w:sz w:val="24"/>
                <w:szCs w:val="24"/>
              </w:rPr>
              <w:t>Энергосбережение и повышение энергетической эффективности</w:t>
            </w:r>
          </w:p>
          <w:p w:rsidR="00F479EC" w:rsidRPr="002A735F" w:rsidRDefault="00F479EC" w:rsidP="008E01C3">
            <w:pPr>
              <w:ind w:firstLine="0"/>
              <w:jc w:val="center"/>
              <w:rPr>
                <w:rFonts w:ascii="Times New Roman" w:hAnsi="Times New Roman" w:cs="Times New Roman"/>
                <w:b/>
                <w:sz w:val="24"/>
                <w:szCs w:val="24"/>
              </w:rPr>
            </w:pPr>
          </w:p>
        </w:tc>
      </w:tr>
      <w:tr w:rsidR="00BA687F" w:rsidRPr="002A735F" w:rsidTr="00F727D6">
        <w:tc>
          <w:tcPr>
            <w:tcW w:w="675" w:type="dxa"/>
          </w:tcPr>
          <w:p w:rsidR="00BA687F" w:rsidRPr="002A735F" w:rsidRDefault="00AE571F"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39.</w:t>
            </w:r>
          </w:p>
        </w:tc>
        <w:tc>
          <w:tcPr>
            <w:tcW w:w="6237" w:type="dxa"/>
          </w:tcPr>
          <w:p w:rsidR="00BA687F" w:rsidRPr="002A735F" w:rsidRDefault="002C7FEC"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Удельная величина потребления энергетических ресурсов в многоквартирных домах:</w:t>
            </w:r>
          </w:p>
        </w:tc>
        <w:tc>
          <w:tcPr>
            <w:tcW w:w="2552" w:type="dxa"/>
          </w:tcPr>
          <w:p w:rsidR="00BA687F" w:rsidRPr="002A735F" w:rsidRDefault="00BA687F" w:rsidP="008E01C3">
            <w:pPr>
              <w:ind w:firstLine="0"/>
              <w:jc w:val="center"/>
              <w:rPr>
                <w:rFonts w:ascii="Times New Roman" w:hAnsi="Times New Roman" w:cs="Times New Roman"/>
                <w:sz w:val="24"/>
                <w:szCs w:val="24"/>
              </w:rPr>
            </w:pPr>
          </w:p>
        </w:tc>
        <w:tc>
          <w:tcPr>
            <w:tcW w:w="5322" w:type="dxa"/>
          </w:tcPr>
          <w:p w:rsidR="00BA687F" w:rsidRPr="002A735F" w:rsidRDefault="004A2816" w:rsidP="008E01C3">
            <w:pPr>
              <w:ind w:firstLine="0"/>
              <w:rPr>
                <w:rFonts w:ascii="Times New Roman" w:hAnsi="Times New Roman" w:cs="Times New Roman"/>
                <w:sz w:val="24"/>
                <w:szCs w:val="24"/>
              </w:rPr>
            </w:pPr>
            <w:r w:rsidRPr="002A735F">
              <w:rPr>
                <w:rFonts w:ascii="Times New Roman" w:hAnsi="Times New Roman" w:cs="Times New Roman"/>
                <w:sz w:val="24"/>
                <w:szCs w:val="24"/>
              </w:rPr>
              <w:t>Управление жилищно-коммунального хозяйства и энергетики Воронежской области</w:t>
            </w:r>
          </w:p>
        </w:tc>
      </w:tr>
      <w:tr w:rsidR="00935342" w:rsidRPr="002A735F" w:rsidTr="00F727D6">
        <w:tc>
          <w:tcPr>
            <w:tcW w:w="675" w:type="dxa"/>
          </w:tcPr>
          <w:p w:rsidR="00935342" w:rsidRPr="002A735F" w:rsidRDefault="00935342" w:rsidP="008E01C3">
            <w:pPr>
              <w:ind w:firstLine="0"/>
              <w:jc w:val="left"/>
              <w:rPr>
                <w:rFonts w:ascii="Times New Roman" w:hAnsi="Times New Roman" w:cs="Times New Roman"/>
                <w:sz w:val="24"/>
                <w:szCs w:val="24"/>
              </w:rPr>
            </w:pPr>
          </w:p>
        </w:tc>
        <w:tc>
          <w:tcPr>
            <w:tcW w:w="6237" w:type="dxa"/>
          </w:tcPr>
          <w:p w:rsidR="00935342" w:rsidRPr="002A735F" w:rsidRDefault="00935342"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электрическая энергия</w:t>
            </w:r>
          </w:p>
        </w:tc>
        <w:tc>
          <w:tcPr>
            <w:tcW w:w="2552" w:type="dxa"/>
          </w:tcPr>
          <w:p w:rsidR="00935342" w:rsidRPr="002A735F" w:rsidRDefault="00935342"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 xml:space="preserve">кВт/ч на 1 </w:t>
            </w:r>
            <w:r w:rsidRPr="002A735F">
              <w:rPr>
                <w:rFonts w:ascii="Times New Roman" w:hAnsi="Times New Roman" w:cs="Times New Roman"/>
                <w:sz w:val="24"/>
                <w:szCs w:val="24"/>
              </w:rPr>
              <w:lastRenderedPageBreak/>
              <w:t>проживающего</w:t>
            </w:r>
          </w:p>
        </w:tc>
        <w:tc>
          <w:tcPr>
            <w:tcW w:w="5322" w:type="dxa"/>
          </w:tcPr>
          <w:p w:rsidR="00935342" w:rsidRPr="002A735F" w:rsidRDefault="00935342" w:rsidP="008E01C3">
            <w:pPr>
              <w:ind w:firstLine="0"/>
              <w:rPr>
                <w:rFonts w:ascii="Times New Roman" w:hAnsi="Times New Roman" w:cs="Times New Roman"/>
                <w:sz w:val="24"/>
                <w:szCs w:val="24"/>
              </w:rPr>
            </w:pPr>
          </w:p>
        </w:tc>
      </w:tr>
      <w:tr w:rsidR="00935342" w:rsidRPr="002A735F" w:rsidTr="00F727D6">
        <w:tc>
          <w:tcPr>
            <w:tcW w:w="675" w:type="dxa"/>
          </w:tcPr>
          <w:p w:rsidR="00935342" w:rsidRPr="002A735F" w:rsidRDefault="00935342" w:rsidP="008E01C3">
            <w:pPr>
              <w:ind w:firstLine="0"/>
              <w:jc w:val="left"/>
              <w:rPr>
                <w:rFonts w:ascii="Times New Roman" w:hAnsi="Times New Roman" w:cs="Times New Roman"/>
                <w:sz w:val="24"/>
                <w:szCs w:val="24"/>
              </w:rPr>
            </w:pPr>
          </w:p>
        </w:tc>
        <w:tc>
          <w:tcPr>
            <w:tcW w:w="6237" w:type="dxa"/>
          </w:tcPr>
          <w:p w:rsidR="00935342" w:rsidRPr="002A735F" w:rsidRDefault="007F4948"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тепловая энергия</w:t>
            </w:r>
          </w:p>
        </w:tc>
        <w:tc>
          <w:tcPr>
            <w:tcW w:w="2552" w:type="dxa"/>
          </w:tcPr>
          <w:p w:rsidR="00935342" w:rsidRPr="002A735F" w:rsidRDefault="007F4948"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Гкал на 1 кв. метр общей площади</w:t>
            </w:r>
          </w:p>
        </w:tc>
        <w:tc>
          <w:tcPr>
            <w:tcW w:w="5322" w:type="dxa"/>
          </w:tcPr>
          <w:p w:rsidR="00935342" w:rsidRPr="002A735F" w:rsidRDefault="00935342" w:rsidP="008E01C3">
            <w:pPr>
              <w:ind w:firstLine="0"/>
              <w:rPr>
                <w:rFonts w:ascii="Times New Roman" w:hAnsi="Times New Roman" w:cs="Times New Roman"/>
                <w:sz w:val="24"/>
                <w:szCs w:val="24"/>
              </w:rPr>
            </w:pPr>
          </w:p>
        </w:tc>
      </w:tr>
      <w:tr w:rsidR="00935342" w:rsidRPr="002A735F" w:rsidTr="00F727D6">
        <w:tc>
          <w:tcPr>
            <w:tcW w:w="675" w:type="dxa"/>
          </w:tcPr>
          <w:p w:rsidR="00935342" w:rsidRPr="002A735F" w:rsidRDefault="00935342" w:rsidP="008E01C3">
            <w:pPr>
              <w:ind w:firstLine="0"/>
              <w:jc w:val="left"/>
              <w:rPr>
                <w:rFonts w:ascii="Times New Roman" w:hAnsi="Times New Roman" w:cs="Times New Roman"/>
                <w:sz w:val="24"/>
                <w:szCs w:val="24"/>
              </w:rPr>
            </w:pPr>
          </w:p>
        </w:tc>
        <w:tc>
          <w:tcPr>
            <w:tcW w:w="6237" w:type="dxa"/>
          </w:tcPr>
          <w:p w:rsidR="00935342" w:rsidRPr="002A735F" w:rsidRDefault="007F4948"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горячая вода</w:t>
            </w:r>
          </w:p>
        </w:tc>
        <w:tc>
          <w:tcPr>
            <w:tcW w:w="2552" w:type="dxa"/>
          </w:tcPr>
          <w:p w:rsidR="00935342" w:rsidRPr="002A735F" w:rsidRDefault="007F4948"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куб. метров на 1 проживающего</w:t>
            </w:r>
          </w:p>
        </w:tc>
        <w:tc>
          <w:tcPr>
            <w:tcW w:w="5322" w:type="dxa"/>
          </w:tcPr>
          <w:p w:rsidR="00935342" w:rsidRPr="002A735F" w:rsidRDefault="00935342" w:rsidP="008E01C3">
            <w:pPr>
              <w:ind w:firstLine="0"/>
              <w:rPr>
                <w:rFonts w:ascii="Times New Roman" w:hAnsi="Times New Roman" w:cs="Times New Roman"/>
                <w:sz w:val="24"/>
                <w:szCs w:val="24"/>
              </w:rPr>
            </w:pPr>
          </w:p>
        </w:tc>
      </w:tr>
      <w:tr w:rsidR="004A2816" w:rsidRPr="002A735F" w:rsidTr="00F727D6">
        <w:tc>
          <w:tcPr>
            <w:tcW w:w="675" w:type="dxa"/>
          </w:tcPr>
          <w:p w:rsidR="004A2816" w:rsidRPr="002A735F" w:rsidRDefault="004A2816" w:rsidP="008E01C3">
            <w:pPr>
              <w:ind w:firstLine="0"/>
              <w:jc w:val="left"/>
              <w:rPr>
                <w:rFonts w:ascii="Times New Roman" w:hAnsi="Times New Roman" w:cs="Times New Roman"/>
                <w:sz w:val="24"/>
                <w:szCs w:val="24"/>
              </w:rPr>
            </w:pPr>
          </w:p>
        </w:tc>
        <w:tc>
          <w:tcPr>
            <w:tcW w:w="6237" w:type="dxa"/>
          </w:tcPr>
          <w:p w:rsidR="004A2816" w:rsidRPr="002A735F" w:rsidRDefault="004A2816"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холодная вода</w:t>
            </w:r>
          </w:p>
        </w:tc>
        <w:tc>
          <w:tcPr>
            <w:tcW w:w="2552" w:type="dxa"/>
          </w:tcPr>
          <w:p w:rsidR="004A2816" w:rsidRPr="002A735F" w:rsidRDefault="004A2816" w:rsidP="008E01C3">
            <w:pPr>
              <w:ind w:firstLine="0"/>
            </w:pPr>
            <w:r w:rsidRPr="002A735F">
              <w:rPr>
                <w:rFonts w:ascii="Times New Roman" w:hAnsi="Times New Roman" w:cs="Times New Roman"/>
                <w:sz w:val="24"/>
                <w:szCs w:val="24"/>
              </w:rPr>
              <w:t>куб. метров на 1 проживающего</w:t>
            </w:r>
          </w:p>
        </w:tc>
        <w:tc>
          <w:tcPr>
            <w:tcW w:w="5322" w:type="dxa"/>
          </w:tcPr>
          <w:p w:rsidR="004A2816" w:rsidRPr="002A735F" w:rsidRDefault="004A2816" w:rsidP="008E01C3">
            <w:pPr>
              <w:ind w:firstLine="0"/>
              <w:rPr>
                <w:rFonts w:ascii="Times New Roman" w:hAnsi="Times New Roman" w:cs="Times New Roman"/>
                <w:sz w:val="24"/>
                <w:szCs w:val="24"/>
              </w:rPr>
            </w:pPr>
          </w:p>
        </w:tc>
      </w:tr>
      <w:tr w:rsidR="004A2816" w:rsidRPr="002A735F" w:rsidTr="00F727D6">
        <w:tc>
          <w:tcPr>
            <w:tcW w:w="675" w:type="dxa"/>
          </w:tcPr>
          <w:p w:rsidR="004A2816" w:rsidRPr="002A735F" w:rsidRDefault="004A2816" w:rsidP="008E01C3">
            <w:pPr>
              <w:ind w:firstLine="0"/>
              <w:jc w:val="left"/>
              <w:rPr>
                <w:rFonts w:ascii="Times New Roman" w:hAnsi="Times New Roman" w:cs="Times New Roman"/>
                <w:sz w:val="24"/>
                <w:szCs w:val="24"/>
              </w:rPr>
            </w:pPr>
          </w:p>
        </w:tc>
        <w:tc>
          <w:tcPr>
            <w:tcW w:w="6237" w:type="dxa"/>
          </w:tcPr>
          <w:p w:rsidR="004A2816" w:rsidRPr="002A735F" w:rsidRDefault="004A2816"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природный газ</w:t>
            </w:r>
          </w:p>
        </w:tc>
        <w:tc>
          <w:tcPr>
            <w:tcW w:w="2552" w:type="dxa"/>
          </w:tcPr>
          <w:p w:rsidR="004A2816" w:rsidRPr="002A735F" w:rsidRDefault="004A2816" w:rsidP="008E01C3">
            <w:pPr>
              <w:ind w:firstLine="0"/>
            </w:pPr>
            <w:r w:rsidRPr="002A735F">
              <w:rPr>
                <w:rFonts w:ascii="Times New Roman" w:hAnsi="Times New Roman" w:cs="Times New Roman"/>
                <w:sz w:val="24"/>
                <w:szCs w:val="24"/>
              </w:rPr>
              <w:t>куб. метров на 1 проживающего</w:t>
            </w:r>
          </w:p>
        </w:tc>
        <w:tc>
          <w:tcPr>
            <w:tcW w:w="5322" w:type="dxa"/>
          </w:tcPr>
          <w:p w:rsidR="004A2816" w:rsidRPr="002A735F" w:rsidRDefault="004A2816" w:rsidP="008E01C3">
            <w:pPr>
              <w:ind w:firstLine="0"/>
              <w:rPr>
                <w:rFonts w:ascii="Times New Roman" w:hAnsi="Times New Roman" w:cs="Times New Roman"/>
                <w:sz w:val="24"/>
                <w:szCs w:val="24"/>
              </w:rPr>
            </w:pPr>
          </w:p>
        </w:tc>
      </w:tr>
      <w:tr w:rsidR="00BA687F" w:rsidRPr="002A735F" w:rsidTr="00F727D6">
        <w:tc>
          <w:tcPr>
            <w:tcW w:w="675" w:type="dxa"/>
          </w:tcPr>
          <w:p w:rsidR="00BA687F" w:rsidRPr="002A735F" w:rsidRDefault="00F479EC"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40.</w:t>
            </w:r>
          </w:p>
        </w:tc>
        <w:tc>
          <w:tcPr>
            <w:tcW w:w="6237" w:type="dxa"/>
          </w:tcPr>
          <w:p w:rsidR="00BA687F" w:rsidRPr="002A735F" w:rsidRDefault="004A2816"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Удельная величина потребления энергетических ресурсов муниципальными бюджетными учреждениями:</w:t>
            </w:r>
          </w:p>
        </w:tc>
        <w:tc>
          <w:tcPr>
            <w:tcW w:w="2552" w:type="dxa"/>
          </w:tcPr>
          <w:p w:rsidR="00BA687F" w:rsidRPr="002A735F" w:rsidRDefault="00BA687F" w:rsidP="008E01C3">
            <w:pPr>
              <w:ind w:firstLine="0"/>
              <w:jc w:val="center"/>
              <w:rPr>
                <w:rFonts w:ascii="Times New Roman" w:hAnsi="Times New Roman" w:cs="Times New Roman"/>
                <w:sz w:val="24"/>
                <w:szCs w:val="24"/>
              </w:rPr>
            </w:pPr>
          </w:p>
        </w:tc>
        <w:tc>
          <w:tcPr>
            <w:tcW w:w="5322" w:type="dxa"/>
          </w:tcPr>
          <w:p w:rsidR="00BA687F" w:rsidRPr="002A735F" w:rsidRDefault="004A2816" w:rsidP="008E01C3">
            <w:pPr>
              <w:ind w:firstLine="0"/>
              <w:rPr>
                <w:rFonts w:ascii="Times New Roman" w:hAnsi="Times New Roman" w:cs="Times New Roman"/>
                <w:sz w:val="24"/>
                <w:szCs w:val="24"/>
              </w:rPr>
            </w:pPr>
            <w:r w:rsidRPr="002A735F">
              <w:rPr>
                <w:rFonts w:ascii="Times New Roman" w:hAnsi="Times New Roman" w:cs="Times New Roman"/>
                <w:sz w:val="24"/>
                <w:szCs w:val="24"/>
              </w:rPr>
              <w:t>Управление жилищно-коммунального хозяйства и энергетики Воронежской области</w:t>
            </w:r>
          </w:p>
        </w:tc>
      </w:tr>
      <w:tr w:rsidR="004A2816" w:rsidRPr="002A735F" w:rsidTr="00F727D6">
        <w:tc>
          <w:tcPr>
            <w:tcW w:w="675" w:type="dxa"/>
          </w:tcPr>
          <w:p w:rsidR="004A2816" w:rsidRPr="002A735F" w:rsidRDefault="004A2816" w:rsidP="008E01C3">
            <w:pPr>
              <w:ind w:firstLine="0"/>
              <w:jc w:val="left"/>
              <w:rPr>
                <w:rFonts w:ascii="Times New Roman" w:hAnsi="Times New Roman" w:cs="Times New Roman"/>
                <w:sz w:val="24"/>
                <w:szCs w:val="24"/>
              </w:rPr>
            </w:pPr>
          </w:p>
        </w:tc>
        <w:tc>
          <w:tcPr>
            <w:tcW w:w="6237" w:type="dxa"/>
          </w:tcPr>
          <w:p w:rsidR="004A2816" w:rsidRPr="002A735F" w:rsidRDefault="004A2816"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электрическая энергия</w:t>
            </w:r>
          </w:p>
        </w:tc>
        <w:tc>
          <w:tcPr>
            <w:tcW w:w="2552" w:type="dxa"/>
          </w:tcPr>
          <w:p w:rsidR="004A2816" w:rsidRPr="002A735F" w:rsidRDefault="004A2816" w:rsidP="00447529">
            <w:pPr>
              <w:ind w:firstLine="0"/>
              <w:jc w:val="center"/>
              <w:rPr>
                <w:rFonts w:ascii="Times New Roman" w:hAnsi="Times New Roman" w:cs="Times New Roman"/>
                <w:sz w:val="24"/>
                <w:szCs w:val="24"/>
              </w:rPr>
            </w:pPr>
            <w:r w:rsidRPr="002A735F">
              <w:rPr>
                <w:rFonts w:ascii="Times New Roman" w:hAnsi="Times New Roman" w:cs="Times New Roman"/>
                <w:sz w:val="24"/>
                <w:szCs w:val="24"/>
              </w:rPr>
              <w:t xml:space="preserve">кВт/ч на 1 </w:t>
            </w:r>
            <w:r w:rsidR="00447529">
              <w:rPr>
                <w:rFonts w:ascii="Times New Roman" w:hAnsi="Times New Roman" w:cs="Times New Roman"/>
                <w:sz w:val="24"/>
                <w:szCs w:val="24"/>
              </w:rPr>
              <w:t>человека населения</w:t>
            </w:r>
          </w:p>
        </w:tc>
        <w:tc>
          <w:tcPr>
            <w:tcW w:w="5322" w:type="dxa"/>
          </w:tcPr>
          <w:p w:rsidR="004A2816" w:rsidRPr="002A735F" w:rsidRDefault="004A2816" w:rsidP="008E01C3">
            <w:pPr>
              <w:ind w:firstLine="0"/>
              <w:rPr>
                <w:rFonts w:ascii="Times New Roman" w:hAnsi="Times New Roman" w:cs="Times New Roman"/>
                <w:sz w:val="24"/>
                <w:szCs w:val="24"/>
              </w:rPr>
            </w:pPr>
          </w:p>
        </w:tc>
      </w:tr>
      <w:tr w:rsidR="004A2816" w:rsidRPr="002A735F" w:rsidTr="00F727D6">
        <w:tc>
          <w:tcPr>
            <w:tcW w:w="675" w:type="dxa"/>
          </w:tcPr>
          <w:p w:rsidR="004A2816" w:rsidRPr="002A735F" w:rsidRDefault="004A2816" w:rsidP="008E01C3">
            <w:pPr>
              <w:ind w:firstLine="0"/>
              <w:jc w:val="left"/>
              <w:rPr>
                <w:rFonts w:ascii="Times New Roman" w:hAnsi="Times New Roman" w:cs="Times New Roman"/>
                <w:sz w:val="24"/>
                <w:szCs w:val="24"/>
              </w:rPr>
            </w:pPr>
          </w:p>
        </w:tc>
        <w:tc>
          <w:tcPr>
            <w:tcW w:w="6237" w:type="dxa"/>
          </w:tcPr>
          <w:p w:rsidR="004A2816" w:rsidRPr="002A735F" w:rsidRDefault="004A2816"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тепловая энергия</w:t>
            </w:r>
          </w:p>
        </w:tc>
        <w:tc>
          <w:tcPr>
            <w:tcW w:w="2552" w:type="dxa"/>
          </w:tcPr>
          <w:p w:rsidR="004A2816" w:rsidRPr="002A735F" w:rsidRDefault="004A2816"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Гкал на 1 кв. метр общей площади</w:t>
            </w:r>
          </w:p>
        </w:tc>
        <w:tc>
          <w:tcPr>
            <w:tcW w:w="5322" w:type="dxa"/>
          </w:tcPr>
          <w:p w:rsidR="004A2816" w:rsidRPr="002A735F" w:rsidRDefault="004A2816" w:rsidP="008E01C3">
            <w:pPr>
              <w:ind w:firstLine="0"/>
              <w:rPr>
                <w:rFonts w:ascii="Times New Roman" w:hAnsi="Times New Roman" w:cs="Times New Roman"/>
                <w:sz w:val="24"/>
                <w:szCs w:val="24"/>
              </w:rPr>
            </w:pPr>
          </w:p>
        </w:tc>
      </w:tr>
      <w:tr w:rsidR="004A2816" w:rsidRPr="002A735F" w:rsidTr="00F727D6">
        <w:tc>
          <w:tcPr>
            <w:tcW w:w="675" w:type="dxa"/>
          </w:tcPr>
          <w:p w:rsidR="004A2816" w:rsidRPr="002A735F" w:rsidRDefault="004A2816" w:rsidP="008E01C3">
            <w:pPr>
              <w:ind w:firstLine="0"/>
              <w:jc w:val="left"/>
              <w:rPr>
                <w:rFonts w:ascii="Times New Roman" w:hAnsi="Times New Roman" w:cs="Times New Roman"/>
                <w:sz w:val="24"/>
                <w:szCs w:val="24"/>
              </w:rPr>
            </w:pPr>
          </w:p>
        </w:tc>
        <w:tc>
          <w:tcPr>
            <w:tcW w:w="6237" w:type="dxa"/>
          </w:tcPr>
          <w:p w:rsidR="004A2816" w:rsidRPr="002A735F" w:rsidRDefault="004A2816"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горячая вода</w:t>
            </w:r>
          </w:p>
        </w:tc>
        <w:tc>
          <w:tcPr>
            <w:tcW w:w="2552" w:type="dxa"/>
          </w:tcPr>
          <w:p w:rsidR="004A2816" w:rsidRPr="002A735F" w:rsidRDefault="004A2816" w:rsidP="008E01C3">
            <w:pPr>
              <w:ind w:firstLine="0"/>
              <w:jc w:val="center"/>
              <w:rPr>
                <w:rFonts w:ascii="Times New Roman" w:hAnsi="Times New Roman" w:cs="Times New Roman"/>
                <w:sz w:val="24"/>
                <w:szCs w:val="24"/>
              </w:rPr>
            </w:pPr>
            <w:r w:rsidRPr="002A735F">
              <w:rPr>
                <w:rFonts w:ascii="Times New Roman" w:hAnsi="Times New Roman" w:cs="Times New Roman"/>
                <w:sz w:val="24"/>
                <w:szCs w:val="24"/>
              </w:rPr>
              <w:t xml:space="preserve">куб. метров на 1 </w:t>
            </w:r>
            <w:r w:rsidR="00447529">
              <w:rPr>
                <w:rFonts w:ascii="Times New Roman" w:hAnsi="Times New Roman" w:cs="Times New Roman"/>
                <w:sz w:val="24"/>
                <w:szCs w:val="24"/>
              </w:rPr>
              <w:t>человека населения</w:t>
            </w:r>
          </w:p>
        </w:tc>
        <w:tc>
          <w:tcPr>
            <w:tcW w:w="5322" w:type="dxa"/>
          </w:tcPr>
          <w:p w:rsidR="004A2816" w:rsidRPr="002A735F" w:rsidRDefault="004A2816" w:rsidP="008E01C3">
            <w:pPr>
              <w:ind w:firstLine="0"/>
              <w:rPr>
                <w:rFonts w:ascii="Times New Roman" w:hAnsi="Times New Roman" w:cs="Times New Roman"/>
                <w:sz w:val="24"/>
                <w:szCs w:val="24"/>
              </w:rPr>
            </w:pPr>
          </w:p>
        </w:tc>
      </w:tr>
      <w:tr w:rsidR="004A2816" w:rsidRPr="002A735F" w:rsidTr="00F727D6">
        <w:tc>
          <w:tcPr>
            <w:tcW w:w="675" w:type="dxa"/>
          </w:tcPr>
          <w:p w:rsidR="004A2816" w:rsidRPr="002A735F" w:rsidRDefault="004A2816" w:rsidP="008E01C3">
            <w:pPr>
              <w:ind w:firstLine="0"/>
              <w:jc w:val="left"/>
              <w:rPr>
                <w:rFonts w:ascii="Times New Roman" w:hAnsi="Times New Roman" w:cs="Times New Roman"/>
                <w:sz w:val="24"/>
                <w:szCs w:val="24"/>
              </w:rPr>
            </w:pPr>
          </w:p>
        </w:tc>
        <w:tc>
          <w:tcPr>
            <w:tcW w:w="6237" w:type="dxa"/>
          </w:tcPr>
          <w:p w:rsidR="004A2816" w:rsidRPr="002A735F" w:rsidRDefault="004A2816"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холодная вода</w:t>
            </w:r>
          </w:p>
        </w:tc>
        <w:tc>
          <w:tcPr>
            <w:tcW w:w="2552" w:type="dxa"/>
          </w:tcPr>
          <w:p w:rsidR="004A2816" w:rsidRPr="002A735F" w:rsidRDefault="004A2816" w:rsidP="008E01C3">
            <w:pPr>
              <w:ind w:firstLine="0"/>
            </w:pPr>
            <w:r w:rsidRPr="002A735F">
              <w:rPr>
                <w:rFonts w:ascii="Times New Roman" w:hAnsi="Times New Roman" w:cs="Times New Roman"/>
                <w:sz w:val="24"/>
                <w:szCs w:val="24"/>
              </w:rPr>
              <w:t xml:space="preserve">куб. метров на 1 </w:t>
            </w:r>
            <w:r w:rsidR="00447529">
              <w:rPr>
                <w:rFonts w:ascii="Times New Roman" w:hAnsi="Times New Roman" w:cs="Times New Roman"/>
                <w:sz w:val="24"/>
                <w:szCs w:val="24"/>
              </w:rPr>
              <w:t>человека населения</w:t>
            </w:r>
          </w:p>
        </w:tc>
        <w:tc>
          <w:tcPr>
            <w:tcW w:w="5322" w:type="dxa"/>
          </w:tcPr>
          <w:p w:rsidR="004A2816" w:rsidRPr="002A735F" w:rsidRDefault="004A2816" w:rsidP="008E01C3">
            <w:pPr>
              <w:ind w:firstLine="0"/>
              <w:rPr>
                <w:rFonts w:ascii="Times New Roman" w:hAnsi="Times New Roman" w:cs="Times New Roman"/>
                <w:sz w:val="24"/>
                <w:szCs w:val="24"/>
              </w:rPr>
            </w:pPr>
          </w:p>
        </w:tc>
      </w:tr>
      <w:tr w:rsidR="004A2816" w:rsidRPr="002A735F" w:rsidTr="00F727D6">
        <w:tc>
          <w:tcPr>
            <w:tcW w:w="675" w:type="dxa"/>
          </w:tcPr>
          <w:p w:rsidR="004A2816" w:rsidRPr="002A735F" w:rsidRDefault="004A2816" w:rsidP="008E01C3">
            <w:pPr>
              <w:ind w:firstLine="0"/>
              <w:jc w:val="left"/>
              <w:rPr>
                <w:rFonts w:ascii="Times New Roman" w:hAnsi="Times New Roman" w:cs="Times New Roman"/>
                <w:sz w:val="24"/>
                <w:szCs w:val="24"/>
              </w:rPr>
            </w:pPr>
          </w:p>
        </w:tc>
        <w:tc>
          <w:tcPr>
            <w:tcW w:w="6237" w:type="dxa"/>
          </w:tcPr>
          <w:p w:rsidR="004A2816" w:rsidRPr="002A735F" w:rsidRDefault="004A2816" w:rsidP="008E01C3">
            <w:pPr>
              <w:ind w:firstLine="0"/>
              <w:jc w:val="left"/>
              <w:rPr>
                <w:rFonts w:ascii="Times New Roman" w:hAnsi="Times New Roman" w:cs="Times New Roman"/>
                <w:sz w:val="24"/>
                <w:szCs w:val="24"/>
              </w:rPr>
            </w:pPr>
            <w:r w:rsidRPr="002A735F">
              <w:rPr>
                <w:rFonts w:ascii="Times New Roman" w:hAnsi="Times New Roman" w:cs="Times New Roman"/>
                <w:sz w:val="24"/>
                <w:szCs w:val="24"/>
              </w:rPr>
              <w:t xml:space="preserve">     природный газ</w:t>
            </w:r>
          </w:p>
        </w:tc>
        <w:tc>
          <w:tcPr>
            <w:tcW w:w="2552" w:type="dxa"/>
          </w:tcPr>
          <w:p w:rsidR="004A2816" w:rsidRPr="002A735F" w:rsidRDefault="004A2816" w:rsidP="008E01C3">
            <w:pPr>
              <w:ind w:firstLine="0"/>
            </w:pPr>
            <w:r w:rsidRPr="002A735F">
              <w:rPr>
                <w:rFonts w:ascii="Times New Roman" w:hAnsi="Times New Roman" w:cs="Times New Roman"/>
                <w:sz w:val="24"/>
                <w:szCs w:val="24"/>
              </w:rPr>
              <w:t xml:space="preserve">куб. метров на 1 </w:t>
            </w:r>
            <w:r w:rsidR="00447529">
              <w:rPr>
                <w:rFonts w:ascii="Times New Roman" w:hAnsi="Times New Roman" w:cs="Times New Roman"/>
                <w:sz w:val="24"/>
                <w:szCs w:val="24"/>
              </w:rPr>
              <w:t>человека населения</w:t>
            </w:r>
          </w:p>
        </w:tc>
        <w:tc>
          <w:tcPr>
            <w:tcW w:w="5322" w:type="dxa"/>
          </w:tcPr>
          <w:p w:rsidR="004A2816" w:rsidRPr="002A735F" w:rsidRDefault="004A2816" w:rsidP="008E01C3">
            <w:pPr>
              <w:ind w:firstLine="0"/>
              <w:rPr>
                <w:rFonts w:ascii="Times New Roman" w:hAnsi="Times New Roman" w:cs="Times New Roman"/>
                <w:sz w:val="24"/>
                <w:szCs w:val="24"/>
              </w:rPr>
            </w:pPr>
          </w:p>
        </w:tc>
      </w:tr>
    </w:tbl>
    <w:p w:rsidR="003925A9" w:rsidRPr="002A735F" w:rsidRDefault="003925A9" w:rsidP="003925A9">
      <w:pPr>
        <w:jc w:val="center"/>
        <w:rPr>
          <w:rFonts w:ascii="Times New Roman" w:hAnsi="Times New Roman" w:cs="Times New Roman"/>
          <w:sz w:val="28"/>
          <w:szCs w:val="28"/>
        </w:rPr>
      </w:pPr>
    </w:p>
    <w:p w:rsidR="00EB037C" w:rsidRPr="002A735F" w:rsidRDefault="00EB037C" w:rsidP="003925A9">
      <w:pPr>
        <w:jc w:val="center"/>
        <w:rPr>
          <w:rFonts w:ascii="Times New Roman" w:hAnsi="Times New Roman" w:cs="Times New Roman"/>
          <w:sz w:val="28"/>
          <w:szCs w:val="28"/>
        </w:rPr>
      </w:pPr>
    </w:p>
    <w:p w:rsidR="00EB037C" w:rsidRPr="002A735F" w:rsidRDefault="00EB037C" w:rsidP="003925A9">
      <w:pPr>
        <w:jc w:val="center"/>
        <w:rPr>
          <w:rFonts w:ascii="Times New Roman" w:hAnsi="Times New Roman" w:cs="Times New Roman"/>
          <w:sz w:val="28"/>
          <w:szCs w:val="28"/>
        </w:rPr>
      </w:pPr>
    </w:p>
    <w:p w:rsidR="00EB037C" w:rsidRPr="002A735F" w:rsidRDefault="00EB037C" w:rsidP="003925A9">
      <w:pPr>
        <w:jc w:val="center"/>
        <w:rPr>
          <w:rFonts w:ascii="Times New Roman" w:hAnsi="Times New Roman" w:cs="Times New Roman"/>
          <w:sz w:val="28"/>
          <w:szCs w:val="28"/>
        </w:rPr>
      </w:pPr>
    </w:p>
    <w:p w:rsidR="00EB037C" w:rsidRPr="002A735F" w:rsidRDefault="00EB037C" w:rsidP="003925A9">
      <w:pPr>
        <w:jc w:val="center"/>
        <w:rPr>
          <w:rFonts w:ascii="Times New Roman" w:hAnsi="Times New Roman" w:cs="Times New Roman"/>
          <w:sz w:val="28"/>
          <w:szCs w:val="28"/>
        </w:rPr>
      </w:pPr>
    </w:p>
    <w:p w:rsidR="00EB037C" w:rsidRPr="002A735F" w:rsidRDefault="00EB037C" w:rsidP="003925A9">
      <w:pPr>
        <w:jc w:val="center"/>
        <w:rPr>
          <w:rFonts w:ascii="Times New Roman" w:hAnsi="Times New Roman" w:cs="Times New Roman"/>
          <w:sz w:val="28"/>
          <w:szCs w:val="28"/>
        </w:rPr>
        <w:sectPr w:rsidR="00EB037C" w:rsidRPr="002A735F" w:rsidSect="000511A5">
          <w:pgSz w:w="16838" w:h="11906" w:orient="landscape"/>
          <w:pgMar w:top="1134" w:right="1134" w:bottom="1701" w:left="1134" w:header="709" w:footer="709" w:gutter="0"/>
          <w:cols w:space="708"/>
          <w:docGrid w:linePitch="360"/>
        </w:sectPr>
      </w:pPr>
    </w:p>
    <w:p w:rsidR="00630550" w:rsidRPr="002A735F" w:rsidRDefault="00630550" w:rsidP="00630550">
      <w:pPr>
        <w:jc w:val="right"/>
        <w:outlineLvl w:val="0"/>
        <w:rPr>
          <w:rFonts w:ascii="Times New Roman" w:hAnsi="Times New Roman" w:cs="Times New Roman"/>
          <w:sz w:val="28"/>
          <w:szCs w:val="28"/>
        </w:rPr>
      </w:pPr>
      <w:r w:rsidRPr="002A735F">
        <w:rPr>
          <w:rFonts w:ascii="Times New Roman" w:hAnsi="Times New Roman" w:cs="Times New Roman"/>
          <w:sz w:val="28"/>
          <w:szCs w:val="28"/>
        </w:rPr>
        <w:lastRenderedPageBreak/>
        <w:t>Утвержден</w:t>
      </w:r>
      <w:r w:rsidR="005B171F">
        <w:rPr>
          <w:rFonts w:ascii="Times New Roman" w:hAnsi="Times New Roman" w:cs="Times New Roman"/>
          <w:sz w:val="28"/>
          <w:szCs w:val="28"/>
        </w:rPr>
        <w:t>о</w:t>
      </w:r>
    </w:p>
    <w:p w:rsidR="00630550" w:rsidRPr="002A735F" w:rsidRDefault="00630550" w:rsidP="00630550">
      <w:pPr>
        <w:jc w:val="right"/>
        <w:rPr>
          <w:rFonts w:ascii="Times New Roman" w:hAnsi="Times New Roman" w:cs="Times New Roman"/>
          <w:sz w:val="28"/>
          <w:szCs w:val="28"/>
        </w:rPr>
      </w:pPr>
      <w:r w:rsidRPr="002A735F">
        <w:rPr>
          <w:rFonts w:ascii="Times New Roman" w:hAnsi="Times New Roman" w:cs="Times New Roman"/>
          <w:sz w:val="28"/>
          <w:szCs w:val="28"/>
        </w:rPr>
        <w:t>указом</w:t>
      </w:r>
    </w:p>
    <w:p w:rsidR="00630550" w:rsidRPr="002A735F" w:rsidRDefault="00630550" w:rsidP="00630550">
      <w:pPr>
        <w:jc w:val="right"/>
        <w:rPr>
          <w:rFonts w:ascii="Times New Roman" w:hAnsi="Times New Roman" w:cs="Times New Roman"/>
          <w:sz w:val="28"/>
          <w:szCs w:val="28"/>
        </w:rPr>
      </w:pPr>
      <w:r w:rsidRPr="002A735F">
        <w:rPr>
          <w:rFonts w:ascii="Times New Roman" w:hAnsi="Times New Roman" w:cs="Times New Roman"/>
          <w:sz w:val="28"/>
          <w:szCs w:val="28"/>
        </w:rPr>
        <w:t>губернатора Воронежской области</w:t>
      </w:r>
    </w:p>
    <w:p w:rsidR="00630550" w:rsidRPr="002A735F" w:rsidRDefault="00630550" w:rsidP="00630550">
      <w:pPr>
        <w:jc w:val="right"/>
        <w:rPr>
          <w:rFonts w:ascii="Times New Roman" w:hAnsi="Times New Roman" w:cs="Times New Roman"/>
          <w:sz w:val="28"/>
          <w:szCs w:val="28"/>
        </w:rPr>
      </w:pPr>
      <w:r w:rsidRPr="002A735F">
        <w:rPr>
          <w:rFonts w:ascii="Times New Roman" w:hAnsi="Times New Roman" w:cs="Times New Roman"/>
          <w:sz w:val="28"/>
          <w:szCs w:val="28"/>
        </w:rPr>
        <w:t>от ____________ № _____</w:t>
      </w:r>
    </w:p>
    <w:p w:rsidR="00630550" w:rsidRDefault="00630550" w:rsidP="00630550">
      <w:pPr>
        <w:jc w:val="right"/>
        <w:rPr>
          <w:rFonts w:ascii="Times New Roman" w:hAnsi="Times New Roman" w:cs="Times New Roman"/>
          <w:sz w:val="28"/>
          <w:szCs w:val="28"/>
        </w:rPr>
      </w:pPr>
    </w:p>
    <w:p w:rsidR="00610355" w:rsidRPr="002A735F" w:rsidRDefault="00610355" w:rsidP="00630550">
      <w:pPr>
        <w:jc w:val="right"/>
        <w:rPr>
          <w:rFonts w:ascii="Times New Roman" w:hAnsi="Times New Roman" w:cs="Times New Roman"/>
          <w:sz w:val="28"/>
          <w:szCs w:val="28"/>
        </w:rPr>
      </w:pPr>
    </w:p>
    <w:p w:rsidR="00EB037C" w:rsidRPr="00B617E4" w:rsidRDefault="00EB037C" w:rsidP="003925A9">
      <w:pPr>
        <w:jc w:val="center"/>
        <w:rPr>
          <w:rFonts w:ascii="Times New Roman" w:hAnsi="Times New Roman" w:cs="Times New Roman"/>
          <w:sz w:val="28"/>
          <w:szCs w:val="28"/>
        </w:rPr>
      </w:pPr>
    </w:p>
    <w:p w:rsidR="0030495B" w:rsidRPr="0030495B" w:rsidRDefault="0030495B" w:rsidP="0030495B">
      <w:pPr>
        <w:widowControl/>
        <w:ind w:firstLine="0"/>
        <w:jc w:val="center"/>
        <w:rPr>
          <w:rFonts w:ascii="Times New Roman" w:hAnsi="Times New Roman" w:cs="Times New Roman"/>
          <w:b/>
          <w:bCs/>
          <w:sz w:val="28"/>
          <w:szCs w:val="28"/>
        </w:rPr>
      </w:pPr>
      <w:r w:rsidRPr="0030495B">
        <w:rPr>
          <w:rFonts w:ascii="Times New Roman" w:hAnsi="Times New Roman" w:cs="Times New Roman"/>
          <w:b/>
          <w:bCs/>
          <w:sz w:val="28"/>
          <w:szCs w:val="28"/>
        </w:rPr>
        <w:t>ПОЛОЖЕНИЕ</w:t>
      </w:r>
    </w:p>
    <w:p w:rsidR="0030495B" w:rsidRPr="0030495B" w:rsidRDefault="0030495B" w:rsidP="0030495B">
      <w:pPr>
        <w:widowControl/>
        <w:ind w:firstLine="0"/>
        <w:jc w:val="center"/>
        <w:rPr>
          <w:rFonts w:ascii="Times New Roman" w:hAnsi="Times New Roman" w:cs="Times New Roman"/>
          <w:b/>
          <w:bCs/>
          <w:sz w:val="28"/>
          <w:szCs w:val="28"/>
        </w:rPr>
      </w:pPr>
      <w:r w:rsidRPr="0030495B">
        <w:rPr>
          <w:rFonts w:ascii="Times New Roman" w:hAnsi="Times New Roman" w:cs="Times New Roman"/>
          <w:b/>
          <w:bCs/>
          <w:sz w:val="28"/>
          <w:szCs w:val="28"/>
        </w:rPr>
        <w:t>О СО</w:t>
      </w:r>
      <w:r w:rsidR="00132AFD">
        <w:rPr>
          <w:rFonts w:ascii="Times New Roman" w:hAnsi="Times New Roman" w:cs="Times New Roman"/>
          <w:b/>
          <w:bCs/>
          <w:sz w:val="28"/>
          <w:szCs w:val="28"/>
        </w:rPr>
        <w:t>ДЕРЖА</w:t>
      </w:r>
      <w:r w:rsidRPr="0030495B">
        <w:rPr>
          <w:rFonts w:ascii="Times New Roman" w:hAnsi="Times New Roman" w:cs="Times New Roman"/>
          <w:b/>
          <w:bCs/>
          <w:sz w:val="28"/>
          <w:szCs w:val="28"/>
        </w:rPr>
        <w:t>НИИ ТЕКСТОВОЙ ЧАСТИ ДОКЛАДОВ ГЛАВ МЕСТНЫХ</w:t>
      </w:r>
    </w:p>
    <w:p w:rsidR="0030495B" w:rsidRPr="0030495B" w:rsidRDefault="0030495B" w:rsidP="0030495B">
      <w:pPr>
        <w:widowControl/>
        <w:ind w:firstLine="0"/>
        <w:jc w:val="center"/>
        <w:rPr>
          <w:rFonts w:ascii="Times New Roman" w:hAnsi="Times New Roman" w:cs="Times New Roman"/>
          <w:b/>
          <w:bCs/>
          <w:sz w:val="28"/>
          <w:szCs w:val="28"/>
        </w:rPr>
      </w:pPr>
      <w:r w:rsidRPr="0030495B">
        <w:rPr>
          <w:rFonts w:ascii="Times New Roman" w:hAnsi="Times New Roman" w:cs="Times New Roman"/>
          <w:b/>
          <w:bCs/>
          <w:sz w:val="28"/>
          <w:szCs w:val="28"/>
        </w:rPr>
        <w:t>АДМИНИСТРАЦИЙ ГОРОДСКИХ ОКРУГОВ И МУНИЦИПАЛЬНЫХ РАЙОНОВ</w:t>
      </w:r>
      <w:r w:rsidR="005A4A62">
        <w:rPr>
          <w:rFonts w:ascii="Times New Roman" w:hAnsi="Times New Roman" w:cs="Times New Roman"/>
          <w:b/>
          <w:bCs/>
          <w:sz w:val="28"/>
          <w:szCs w:val="28"/>
        </w:rPr>
        <w:t xml:space="preserve"> </w:t>
      </w:r>
      <w:r w:rsidRPr="0030495B">
        <w:rPr>
          <w:rFonts w:ascii="Times New Roman" w:hAnsi="Times New Roman" w:cs="Times New Roman"/>
          <w:b/>
          <w:bCs/>
          <w:sz w:val="28"/>
          <w:szCs w:val="28"/>
        </w:rPr>
        <w:t>ВОРОНЕЖСКОЙ ОБЛАСТИ О ДОСТИГНУТЫХ ЗНАЧЕНИЯХ ПОКАЗАТЕЛЕЙ</w:t>
      </w:r>
      <w:r w:rsidR="005A4A62">
        <w:rPr>
          <w:rFonts w:ascii="Times New Roman" w:hAnsi="Times New Roman" w:cs="Times New Roman"/>
          <w:b/>
          <w:bCs/>
          <w:sz w:val="28"/>
          <w:szCs w:val="28"/>
        </w:rPr>
        <w:t xml:space="preserve"> </w:t>
      </w:r>
      <w:r w:rsidRPr="0030495B">
        <w:rPr>
          <w:rFonts w:ascii="Times New Roman" w:hAnsi="Times New Roman" w:cs="Times New Roman"/>
          <w:b/>
          <w:bCs/>
          <w:sz w:val="28"/>
          <w:szCs w:val="28"/>
        </w:rPr>
        <w:t>ДЛЯ ОЦЕНКИ ЭФФЕКТИВНОСТИ ДЕЯТЕЛЬНОСТИ ОРГАНОВ МЕСТНОГО</w:t>
      </w:r>
    </w:p>
    <w:p w:rsidR="0030495B" w:rsidRPr="0030495B" w:rsidRDefault="0030495B" w:rsidP="0030495B">
      <w:pPr>
        <w:widowControl/>
        <w:ind w:firstLine="0"/>
        <w:jc w:val="center"/>
        <w:rPr>
          <w:rFonts w:ascii="Times New Roman" w:hAnsi="Times New Roman" w:cs="Times New Roman"/>
          <w:b/>
          <w:bCs/>
          <w:sz w:val="28"/>
          <w:szCs w:val="28"/>
        </w:rPr>
      </w:pPr>
      <w:r w:rsidRPr="0030495B">
        <w:rPr>
          <w:rFonts w:ascii="Times New Roman" w:hAnsi="Times New Roman" w:cs="Times New Roman"/>
          <w:b/>
          <w:bCs/>
          <w:sz w:val="28"/>
          <w:szCs w:val="28"/>
        </w:rPr>
        <w:t>САМОУПРАВЛЕНИЯ ГОРОДСКИХ ОКРУГОВ И МУНИЦИПАЛЬНЫХ</w:t>
      </w:r>
    </w:p>
    <w:p w:rsidR="0030495B" w:rsidRPr="0030495B" w:rsidRDefault="0030495B" w:rsidP="0030495B">
      <w:pPr>
        <w:widowControl/>
        <w:ind w:firstLine="0"/>
        <w:jc w:val="center"/>
        <w:rPr>
          <w:rFonts w:ascii="Times New Roman" w:hAnsi="Times New Roman" w:cs="Times New Roman"/>
          <w:b/>
          <w:bCs/>
          <w:sz w:val="28"/>
          <w:szCs w:val="28"/>
        </w:rPr>
      </w:pPr>
      <w:r w:rsidRPr="0030495B">
        <w:rPr>
          <w:rFonts w:ascii="Times New Roman" w:hAnsi="Times New Roman" w:cs="Times New Roman"/>
          <w:b/>
          <w:bCs/>
          <w:sz w:val="28"/>
          <w:szCs w:val="28"/>
        </w:rPr>
        <w:t>РАЙОНОВ ЗА ОТЧЕТНЫЙ ГОД И ИХ ПЛАНИРУЕМЫХ</w:t>
      </w:r>
    </w:p>
    <w:p w:rsidR="0030495B" w:rsidRPr="0030495B" w:rsidRDefault="0030495B" w:rsidP="0030495B">
      <w:pPr>
        <w:widowControl/>
        <w:ind w:firstLine="0"/>
        <w:jc w:val="center"/>
        <w:rPr>
          <w:rFonts w:ascii="Times New Roman" w:hAnsi="Times New Roman" w:cs="Times New Roman"/>
          <w:b/>
          <w:bCs/>
          <w:sz w:val="28"/>
          <w:szCs w:val="28"/>
        </w:rPr>
      </w:pPr>
      <w:r w:rsidRPr="0030495B">
        <w:rPr>
          <w:rFonts w:ascii="Times New Roman" w:hAnsi="Times New Roman" w:cs="Times New Roman"/>
          <w:b/>
          <w:bCs/>
          <w:sz w:val="28"/>
          <w:szCs w:val="28"/>
        </w:rPr>
        <w:t xml:space="preserve">ЗНАЧЕНИЯХ НА </w:t>
      </w:r>
      <w:r w:rsidR="00CA7452">
        <w:rPr>
          <w:rFonts w:ascii="Times New Roman" w:hAnsi="Times New Roman" w:cs="Times New Roman"/>
          <w:b/>
          <w:bCs/>
          <w:sz w:val="28"/>
          <w:szCs w:val="28"/>
        </w:rPr>
        <w:t>3-</w:t>
      </w:r>
      <w:r w:rsidRPr="0030495B">
        <w:rPr>
          <w:rFonts w:ascii="Times New Roman" w:hAnsi="Times New Roman" w:cs="Times New Roman"/>
          <w:b/>
          <w:bCs/>
          <w:sz w:val="28"/>
          <w:szCs w:val="28"/>
        </w:rPr>
        <w:t>ЛЕТНИЙ ПЕРИОД</w:t>
      </w:r>
    </w:p>
    <w:p w:rsidR="0030495B" w:rsidRPr="0030495B" w:rsidRDefault="0030495B" w:rsidP="0030495B">
      <w:pPr>
        <w:widowControl/>
        <w:ind w:firstLine="0"/>
        <w:jc w:val="center"/>
        <w:outlineLvl w:val="0"/>
        <w:rPr>
          <w:rFonts w:ascii="Times New Roman" w:hAnsi="Times New Roman" w:cs="Times New Roman"/>
          <w:sz w:val="28"/>
          <w:szCs w:val="28"/>
        </w:rPr>
      </w:pPr>
    </w:p>
    <w:p w:rsidR="0030495B" w:rsidRDefault="0030495B" w:rsidP="0030495B">
      <w:pPr>
        <w:widowControl/>
        <w:ind w:firstLine="0"/>
        <w:jc w:val="center"/>
        <w:rPr>
          <w:rFonts w:ascii="Times New Roman" w:hAnsi="Times New Roman" w:cs="Times New Roman"/>
          <w:sz w:val="28"/>
          <w:szCs w:val="28"/>
        </w:rPr>
      </w:pPr>
    </w:p>
    <w:p w:rsidR="00610355" w:rsidRPr="0030495B" w:rsidRDefault="00610355" w:rsidP="0030495B">
      <w:pPr>
        <w:widowControl/>
        <w:ind w:firstLine="0"/>
        <w:jc w:val="center"/>
        <w:rPr>
          <w:rFonts w:ascii="Times New Roman" w:hAnsi="Times New Roman" w:cs="Times New Roman"/>
          <w:sz w:val="28"/>
          <w:szCs w:val="28"/>
        </w:rPr>
      </w:pPr>
    </w:p>
    <w:p w:rsidR="00C52E3B" w:rsidRPr="00C52E3B" w:rsidRDefault="00C52E3B" w:rsidP="00A45AA6">
      <w:pPr>
        <w:spacing w:line="312" w:lineRule="auto"/>
        <w:ind w:firstLine="0"/>
        <w:jc w:val="center"/>
        <w:rPr>
          <w:rFonts w:ascii="Times New Roman" w:hAnsi="Times New Roman" w:cs="Times New Roman"/>
          <w:sz w:val="28"/>
          <w:szCs w:val="28"/>
        </w:rPr>
      </w:pPr>
      <w:r w:rsidRPr="00C52E3B">
        <w:rPr>
          <w:rFonts w:ascii="Times New Roman" w:hAnsi="Times New Roman" w:cs="Times New Roman"/>
          <w:sz w:val="28"/>
          <w:szCs w:val="28"/>
        </w:rPr>
        <w:t>I. Общие положения</w:t>
      </w:r>
    </w:p>
    <w:p w:rsidR="00C52E3B" w:rsidRPr="00C52E3B" w:rsidRDefault="00C52E3B" w:rsidP="00A45AA6">
      <w:pPr>
        <w:spacing w:line="312" w:lineRule="auto"/>
        <w:ind w:firstLine="0"/>
        <w:jc w:val="center"/>
        <w:rPr>
          <w:rFonts w:ascii="Times New Roman" w:hAnsi="Times New Roman" w:cs="Times New Roman"/>
          <w:sz w:val="28"/>
          <w:szCs w:val="28"/>
        </w:rPr>
      </w:pPr>
    </w:p>
    <w:p w:rsidR="00C52E3B" w:rsidRPr="00C52E3B" w:rsidRDefault="00C52E3B" w:rsidP="00A45AA6">
      <w:pPr>
        <w:spacing w:line="312" w:lineRule="auto"/>
        <w:ind w:firstLine="540"/>
        <w:rPr>
          <w:rFonts w:ascii="Times New Roman" w:hAnsi="Times New Roman" w:cs="Times New Roman"/>
          <w:sz w:val="28"/>
          <w:szCs w:val="28"/>
        </w:rPr>
      </w:pPr>
      <w:r w:rsidRPr="00C52E3B">
        <w:rPr>
          <w:rFonts w:ascii="Times New Roman" w:hAnsi="Times New Roman" w:cs="Times New Roman"/>
          <w:sz w:val="28"/>
          <w:szCs w:val="28"/>
        </w:rPr>
        <w:t>1. Настоящее Положение</w:t>
      </w:r>
      <w:r w:rsidR="00132AFD">
        <w:rPr>
          <w:rFonts w:ascii="Times New Roman" w:hAnsi="Times New Roman" w:cs="Times New Roman"/>
          <w:sz w:val="28"/>
          <w:szCs w:val="28"/>
        </w:rPr>
        <w:t xml:space="preserve"> о содержании текстовой части докладов глав местных администраций городских округов и муниципальных районов Воронежской области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(далее – положение)</w:t>
      </w:r>
      <w:r w:rsidRPr="00C52E3B">
        <w:rPr>
          <w:rFonts w:ascii="Times New Roman" w:hAnsi="Times New Roman" w:cs="Times New Roman"/>
          <w:sz w:val="28"/>
          <w:szCs w:val="28"/>
        </w:rPr>
        <w:t xml:space="preserve"> устанавливает наименование, структуру и содержание текстовой части докладов глав местных администраций городских округов и муниципальных районов Воронежской области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Воронежской области за отчетный год и их планируемых значениях на 3-летний период.</w:t>
      </w:r>
    </w:p>
    <w:p w:rsidR="00C52E3B" w:rsidRDefault="00C52E3B" w:rsidP="00A45AA6">
      <w:pPr>
        <w:spacing w:line="312" w:lineRule="auto"/>
        <w:ind w:firstLine="540"/>
        <w:rPr>
          <w:rFonts w:ascii="Times New Roman" w:hAnsi="Times New Roman" w:cs="Times New Roman"/>
          <w:sz w:val="28"/>
          <w:szCs w:val="28"/>
        </w:rPr>
      </w:pPr>
      <w:r w:rsidRPr="00C52E3B">
        <w:rPr>
          <w:rFonts w:ascii="Times New Roman" w:hAnsi="Times New Roman" w:cs="Times New Roman"/>
          <w:sz w:val="28"/>
          <w:szCs w:val="28"/>
        </w:rPr>
        <w:t xml:space="preserve">2. Текстовая часть доклада оформляется шрифтом Times New Roman размером </w:t>
      </w:r>
      <w:r w:rsidR="00132AFD">
        <w:rPr>
          <w:rFonts w:ascii="Times New Roman" w:hAnsi="Times New Roman" w:cs="Times New Roman"/>
          <w:sz w:val="28"/>
          <w:szCs w:val="28"/>
        </w:rPr>
        <w:t>№</w:t>
      </w:r>
      <w:r w:rsidRPr="00C52E3B">
        <w:rPr>
          <w:rFonts w:ascii="Times New Roman" w:hAnsi="Times New Roman" w:cs="Times New Roman"/>
          <w:sz w:val="28"/>
          <w:szCs w:val="28"/>
        </w:rPr>
        <w:t xml:space="preserve"> 14 через 1,5 межстрочный интервал. Допускается наличие в текстовой части (в том числе в качестве приложений) графиков, схем, диаграмм, таблиц. Общий объем текстовой части, как правило, не должен превышать 30 страниц печатного текста, за исключением приложений.</w:t>
      </w:r>
    </w:p>
    <w:p w:rsidR="00C52E3B" w:rsidRPr="00C52E3B" w:rsidRDefault="00715400" w:rsidP="00715400">
      <w:pPr>
        <w:spacing w:line="312" w:lineRule="auto"/>
        <w:ind w:firstLine="540"/>
        <w:jc w:val="center"/>
        <w:rPr>
          <w:rFonts w:ascii="Times New Roman" w:hAnsi="Times New Roman" w:cs="Times New Roman"/>
          <w:sz w:val="28"/>
          <w:szCs w:val="28"/>
        </w:rPr>
      </w:pPr>
      <w:r>
        <w:rPr>
          <w:rFonts w:ascii="Times New Roman" w:hAnsi="Times New Roman" w:cs="Times New Roman"/>
          <w:sz w:val="28"/>
          <w:szCs w:val="28"/>
        </w:rPr>
        <w:br w:type="page"/>
      </w:r>
      <w:r w:rsidR="00C52E3B" w:rsidRPr="00C52E3B">
        <w:rPr>
          <w:rFonts w:ascii="Times New Roman" w:hAnsi="Times New Roman" w:cs="Times New Roman"/>
          <w:sz w:val="28"/>
          <w:szCs w:val="28"/>
        </w:rPr>
        <w:lastRenderedPageBreak/>
        <w:t>II. Наименование и структура текстовой части доклада</w:t>
      </w:r>
    </w:p>
    <w:p w:rsidR="00C52E3B" w:rsidRPr="00C52E3B" w:rsidRDefault="00C52E3B" w:rsidP="00A45AA6">
      <w:pPr>
        <w:spacing w:line="312" w:lineRule="auto"/>
        <w:ind w:firstLine="0"/>
        <w:jc w:val="center"/>
        <w:rPr>
          <w:rFonts w:ascii="Times New Roman" w:hAnsi="Times New Roman" w:cs="Times New Roman"/>
          <w:sz w:val="28"/>
          <w:szCs w:val="28"/>
        </w:rPr>
      </w:pPr>
    </w:p>
    <w:p w:rsidR="00C52E3B" w:rsidRPr="007652BA" w:rsidRDefault="006474F6" w:rsidP="00A45AA6">
      <w:pPr>
        <w:spacing w:line="312" w:lineRule="auto"/>
        <w:ind w:firstLine="540"/>
        <w:rPr>
          <w:rFonts w:ascii="Times New Roman" w:hAnsi="Times New Roman" w:cs="Times New Roman"/>
          <w:b/>
          <w:sz w:val="28"/>
          <w:szCs w:val="28"/>
        </w:rPr>
      </w:pPr>
      <w:r>
        <w:rPr>
          <w:rFonts w:ascii="Times New Roman" w:hAnsi="Times New Roman" w:cs="Times New Roman"/>
          <w:sz w:val="28"/>
          <w:szCs w:val="28"/>
        </w:rPr>
        <w:t>3</w:t>
      </w:r>
      <w:r w:rsidR="00C52E3B" w:rsidRPr="00C52E3B">
        <w:rPr>
          <w:rFonts w:ascii="Times New Roman" w:hAnsi="Times New Roman" w:cs="Times New Roman"/>
          <w:sz w:val="28"/>
          <w:szCs w:val="28"/>
        </w:rPr>
        <w:t xml:space="preserve">. Устанавливается следующее наименование текстовой части докладов глав администраций муниципальных образований: </w:t>
      </w:r>
      <w:r w:rsidR="00132AFD">
        <w:rPr>
          <w:rFonts w:ascii="Times New Roman" w:hAnsi="Times New Roman" w:cs="Times New Roman"/>
          <w:sz w:val="28"/>
          <w:szCs w:val="28"/>
        </w:rPr>
        <w:t>«</w:t>
      </w:r>
      <w:r w:rsidR="00C52E3B" w:rsidRPr="00C52E3B">
        <w:rPr>
          <w:rFonts w:ascii="Times New Roman" w:hAnsi="Times New Roman" w:cs="Times New Roman"/>
          <w:sz w:val="28"/>
          <w:szCs w:val="28"/>
        </w:rPr>
        <w:t>Основные результаты и направления деятельности органов местного самоуправления городского округа (муниципального района) по решению вопросов местного значения и социально-экономическому развитию городского округа (муниципального района)</w:t>
      </w:r>
      <w:r w:rsidR="00132AFD">
        <w:rPr>
          <w:rFonts w:ascii="Times New Roman" w:hAnsi="Times New Roman" w:cs="Times New Roman"/>
          <w:sz w:val="28"/>
          <w:szCs w:val="28"/>
        </w:rPr>
        <w:t>»</w:t>
      </w:r>
      <w:r w:rsidR="00C52E3B" w:rsidRPr="00C52E3B">
        <w:rPr>
          <w:rFonts w:ascii="Times New Roman" w:hAnsi="Times New Roman" w:cs="Times New Roman"/>
          <w:sz w:val="28"/>
          <w:szCs w:val="28"/>
        </w:rPr>
        <w:t>.</w:t>
      </w:r>
    </w:p>
    <w:p w:rsidR="00C52E3B" w:rsidRPr="00C52E3B" w:rsidRDefault="006474F6" w:rsidP="00A45AA6">
      <w:pPr>
        <w:spacing w:line="312" w:lineRule="auto"/>
        <w:ind w:firstLine="540"/>
        <w:rPr>
          <w:rFonts w:ascii="Times New Roman" w:hAnsi="Times New Roman" w:cs="Times New Roman"/>
          <w:sz w:val="28"/>
          <w:szCs w:val="28"/>
        </w:rPr>
      </w:pPr>
      <w:r>
        <w:rPr>
          <w:rFonts w:ascii="Times New Roman" w:hAnsi="Times New Roman" w:cs="Times New Roman"/>
          <w:sz w:val="28"/>
          <w:szCs w:val="28"/>
        </w:rPr>
        <w:t>4</w:t>
      </w:r>
      <w:r w:rsidR="00C52E3B" w:rsidRPr="00C52E3B">
        <w:rPr>
          <w:rFonts w:ascii="Times New Roman" w:hAnsi="Times New Roman" w:cs="Times New Roman"/>
          <w:sz w:val="28"/>
          <w:szCs w:val="28"/>
        </w:rPr>
        <w:t xml:space="preserve">. Текстовая часть доклада </w:t>
      </w:r>
      <w:r w:rsidR="00132AFD">
        <w:rPr>
          <w:rFonts w:ascii="Times New Roman" w:hAnsi="Times New Roman" w:cs="Times New Roman"/>
          <w:sz w:val="28"/>
          <w:szCs w:val="28"/>
        </w:rPr>
        <w:t>состоит из двух</w:t>
      </w:r>
      <w:r w:rsidR="00C52E3B" w:rsidRPr="00C52E3B">
        <w:rPr>
          <w:rFonts w:ascii="Times New Roman" w:hAnsi="Times New Roman" w:cs="Times New Roman"/>
          <w:sz w:val="28"/>
          <w:szCs w:val="28"/>
        </w:rPr>
        <w:t xml:space="preserve"> раздел</w:t>
      </w:r>
      <w:r w:rsidR="00132AFD">
        <w:rPr>
          <w:rFonts w:ascii="Times New Roman" w:hAnsi="Times New Roman" w:cs="Times New Roman"/>
          <w:sz w:val="28"/>
          <w:szCs w:val="28"/>
        </w:rPr>
        <w:t>ов</w:t>
      </w:r>
      <w:r w:rsidR="00C52E3B" w:rsidRPr="00C52E3B">
        <w:rPr>
          <w:rFonts w:ascii="Times New Roman" w:hAnsi="Times New Roman" w:cs="Times New Roman"/>
          <w:sz w:val="28"/>
          <w:szCs w:val="28"/>
        </w:rPr>
        <w:t>:</w:t>
      </w:r>
    </w:p>
    <w:p w:rsidR="00C52E3B" w:rsidRPr="00C52E3B" w:rsidRDefault="00132AFD" w:rsidP="00A45AA6">
      <w:pPr>
        <w:spacing w:line="312"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C52E3B" w:rsidRPr="00C52E3B">
        <w:rPr>
          <w:rFonts w:ascii="Times New Roman" w:hAnsi="Times New Roman" w:cs="Times New Roman"/>
          <w:sz w:val="28"/>
          <w:szCs w:val="28"/>
        </w:rPr>
        <w:t>общие сведения о муниципальном образовании;</w:t>
      </w:r>
    </w:p>
    <w:p w:rsidR="00C52E3B" w:rsidRPr="00C52E3B" w:rsidRDefault="00132AFD" w:rsidP="00A45AA6">
      <w:pPr>
        <w:spacing w:line="312"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CA7452">
        <w:rPr>
          <w:rFonts w:ascii="Times New Roman" w:hAnsi="Times New Roman" w:cs="Times New Roman"/>
          <w:sz w:val="28"/>
          <w:szCs w:val="28"/>
        </w:rPr>
        <w:t>анализ значений показателей</w:t>
      </w:r>
      <w:r w:rsidR="00C52E3B" w:rsidRPr="00C52E3B">
        <w:rPr>
          <w:rFonts w:ascii="Times New Roman" w:hAnsi="Times New Roman" w:cs="Times New Roman"/>
          <w:sz w:val="28"/>
          <w:szCs w:val="28"/>
        </w:rPr>
        <w:t>.</w:t>
      </w:r>
    </w:p>
    <w:p w:rsidR="00C52E3B" w:rsidRPr="00C52E3B" w:rsidRDefault="00C52E3B" w:rsidP="00A45AA6">
      <w:pPr>
        <w:spacing w:line="312" w:lineRule="auto"/>
        <w:ind w:firstLine="540"/>
        <w:rPr>
          <w:rFonts w:ascii="Times New Roman" w:hAnsi="Times New Roman" w:cs="Times New Roman"/>
          <w:sz w:val="28"/>
          <w:szCs w:val="28"/>
        </w:rPr>
      </w:pPr>
    </w:p>
    <w:p w:rsidR="00C52E3B" w:rsidRPr="00C52E3B" w:rsidRDefault="00C52E3B" w:rsidP="00A45AA6">
      <w:pPr>
        <w:spacing w:line="312" w:lineRule="auto"/>
        <w:ind w:firstLine="0"/>
        <w:jc w:val="center"/>
        <w:rPr>
          <w:rFonts w:ascii="Times New Roman" w:hAnsi="Times New Roman" w:cs="Times New Roman"/>
          <w:sz w:val="28"/>
          <w:szCs w:val="28"/>
        </w:rPr>
      </w:pPr>
      <w:r w:rsidRPr="00C52E3B">
        <w:rPr>
          <w:rFonts w:ascii="Times New Roman" w:hAnsi="Times New Roman" w:cs="Times New Roman"/>
          <w:sz w:val="28"/>
          <w:szCs w:val="28"/>
        </w:rPr>
        <w:t>III. Содержание разделов текстовой части доклада</w:t>
      </w:r>
    </w:p>
    <w:p w:rsidR="00C52E3B" w:rsidRPr="00C52E3B" w:rsidRDefault="00C52E3B" w:rsidP="00A45AA6">
      <w:pPr>
        <w:spacing w:line="312" w:lineRule="auto"/>
        <w:ind w:firstLine="540"/>
        <w:rPr>
          <w:rFonts w:ascii="Times New Roman" w:hAnsi="Times New Roman" w:cs="Times New Roman"/>
          <w:sz w:val="28"/>
          <w:szCs w:val="28"/>
        </w:rPr>
      </w:pPr>
    </w:p>
    <w:p w:rsidR="00C52E3B" w:rsidRPr="00C52E3B" w:rsidRDefault="00132AFD" w:rsidP="00A45AA6">
      <w:pPr>
        <w:spacing w:line="312" w:lineRule="auto"/>
        <w:ind w:firstLine="540"/>
        <w:rPr>
          <w:rFonts w:ascii="Times New Roman" w:hAnsi="Times New Roman" w:cs="Times New Roman"/>
          <w:sz w:val="28"/>
          <w:szCs w:val="28"/>
        </w:rPr>
      </w:pPr>
      <w:r>
        <w:rPr>
          <w:rFonts w:ascii="Times New Roman" w:hAnsi="Times New Roman" w:cs="Times New Roman"/>
          <w:sz w:val="28"/>
          <w:szCs w:val="28"/>
        </w:rPr>
        <w:t>5</w:t>
      </w:r>
      <w:r w:rsidR="00C52E3B" w:rsidRPr="00C52E3B">
        <w:rPr>
          <w:rFonts w:ascii="Times New Roman" w:hAnsi="Times New Roman" w:cs="Times New Roman"/>
          <w:sz w:val="28"/>
          <w:szCs w:val="28"/>
        </w:rPr>
        <w:t xml:space="preserve">. Раздел </w:t>
      </w:r>
      <w:r w:rsidR="00D10E80">
        <w:rPr>
          <w:rFonts w:ascii="Times New Roman" w:hAnsi="Times New Roman" w:cs="Times New Roman"/>
          <w:sz w:val="28"/>
          <w:szCs w:val="28"/>
        </w:rPr>
        <w:t>«</w:t>
      </w:r>
      <w:r w:rsidR="00C52E3B" w:rsidRPr="00C52E3B">
        <w:rPr>
          <w:rFonts w:ascii="Times New Roman" w:hAnsi="Times New Roman" w:cs="Times New Roman"/>
          <w:sz w:val="28"/>
          <w:szCs w:val="28"/>
        </w:rPr>
        <w:t>Общие сведения о муниципальном образовании</w:t>
      </w:r>
      <w:r w:rsidR="00D10E80">
        <w:rPr>
          <w:rFonts w:ascii="Times New Roman" w:hAnsi="Times New Roman" w:cs="Times New Roman"/>
          <w:sz w:val="28"/>
          <w:szCs w:val="28"/>
        </w:rPr>
        <w:t>»</w:t>
      </w:r>
      <w:r w:rsidR="00C52E3B" w:rsidRPr="00C52E3B">
        <w:rPr>
          <w:rFonts w:ascii="Times New Roman" w:hAnsi="Times New Roman" w:cs="Times New Roman"/>
          <w:sz w:val="28"/>
          <w:szCs w:val="28"/>
        </w:rPr>
        <w:t xml:space="preserve"> должен содержать краткое описание городского округа (муниципального района):</w:t>
      </w:r>
    </w:p>
    <w:p w:rsidR="00C52E3B" w:rsidRPr="00C52E3B" w:rsidRDefault="00326B9B" w:rsidP="00A45AA6">
      <w:pPr>
        <w:spacing w:line="312"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C52E3B" w:rsidRPr="00C52E3B">
        <w:rPr>
          <w:rFonts w:ascii="Times New Roman" w:hAnsi="Times New Roman" w:cs="Times New Roman"/>
          <w:sz w:val="28"/>
          <w:szCs w:val="28"/>
        </w:rPr>
        <w:t>общие сведения о муниципальном образовании, в том числе о географическом положении и численности населения (с разделением в процентах на городское и сельское население, в том числе считающееся занятым);</w:t>
      </w:r>
    </w:p>
    <w:p w:rsidR="00C52E3B" w:rsidRPr="00C52E3B" w:rsidRDefault="00326B9B" w:rsidP="00A45AA6">
      <w:pPr>
        <w:spacing w:line="312"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C52E3B" w:rsidRPr="00C52E3B">
        <w:rPr>
          <w:rFonts w:ascii="Times New Roman" w:hAnsi="Times New Roman" w:cs="Times New Roman"/>
          <w:sz w:val="28"/>
          <w:szCs w:val="28"/>
        </w:rPr>
        <w:t>особенности административно-территориального устройства (деления), влияющие на эффективность муниципального управления (например, расположение в границах муниципального района нескольких поселений городского типа, территориальная удаленность некоторых районов городского округа</w:t>
      </w:r>
      <w:r>
        <w:rPr>
          <w:rFonts w:ascii="Times New Roman" w:hAnsi="Times New Roman" w:cs="Times New Roman"/>
          <w:sz w:val="28"/>
          <w:szCs w:val="28"/>
        </w:rPr>
        <w:t>)</w:t>
      </w:r>
      <w:r w:rsidR="00C52E3B" w:rsidRPr="00C52E3B">
        <w:rPr>
          <w:rFonts w:ascii="Times New Roman" w:hAnsi="Times New Roman" w:cs="Times New Roman"/>
          <w:sz w:val="28"/>
          <w:szCs w:val="28"/>
        </w:rPr>
        <w:t>;</w:t>
      </w:r>
    </w:p>
    <w:p w:rsidR="00C52E3B" w:rsidRPr="00C52E3B" w:rsidRDefault="00326B9B" w:rsidP="00A45AA6">
      <w:pPr>
        <w:spacing w:line="312"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C52E3B" w:rsidRPr="00C52E3B">
        <w:rPr>
          <w:rFonts w:ascii="Times New Roman" w:hAnsi="Times New Roman" w:cs="Times New Roman"/>
          <w:sz w:val="28"/>
          <w:szCs w:val="28"/>
        </w:rPr>
        <w:t>особенности структуры экономики, развития экономической и социальной сферы;</w:t>
      </w:r>
    </w:p>
    <w:p w:rsidR="00C52E3B" w:rsidRPr="00C52E3B" w:rsidRDefault="00326B9B" w:rsidP="00A45AA6">
      <w:pPr>
        <w:spacing w:line="312"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C52E3B" w:rsidRPr="00C52E3B">
        <w:rPr>
          <w:rFonts w:ascii="Times New Roman" w:hAnsi="Times New Roman" w:cs="Times New Roman"/>
          <w:sz w:val="28"/>
          <w:szCs w:val="28"/>
        </w:rPr>
        <w:t>описание перспективных возможностей исходя из особенностей территории, кадрового, ресурсного, налогового и иного потенциала (анализ конкурентных преимуществ и недостатков муниципального образования в сравнении с другими муниципальными образованиями).</w:t>
      </w:r>
    </w:p>
    <w:p w:rsidR="00326B9B" w:rsidRPr="00C52E3B" w:rsidRDefault="00326B9B" w:rsidP="00326B9B">
      <w:pPr>
        <w:spacing w:line="312" w:lineRule="auto"/>
        <w:ind w:firstLine="540"/>
        <w:rPr>
          <w:rFonts w:ascii="Times New Roman" w:hAnsi="Times New Roman" w:cs="Times New Roman"/>
          <w:sz w:val="28"/>
          <w:szCs w:val="28"/>
        </w:rPr>
      </w:pPr>
      <w:r>
        <w:rPr>
          <w:rFonts w:ascii="Times New Roman" w:hAnsi="Times New Roman" w:cs="Times New Roman"/>
          <w:sz w:val="28"/>
          <w:szCs w:val="28"/>
        </w:rPr>
        <w:t>6</w:t>
      </w:r>
      <w:r w:rsidRPr="00C52E3B">
        <w:rPr>
          <w:rFonts w:ascii="Times New Roman" w:hAnsi="Times New Roman" w:cs="Times New Roman"/>
          <w:sz w:val="28"/>
          <w:szCs w:val="28"/>
        </w:rPr>
        <w:t xml:space="preserve">. Раздел </w:t>
      </w:r>
      <w:r>
        <w:rPr>
          <w:rFonts w:ascii="Times New Roman" w:hAnsi="Times New Roman" w:cs="Times New Roman"/>
          <w:sz w:val="28"/>
          <w:szCs w:val="28"/>
        </w:rPr>
        <w:t>«</w:t>
      </w:r>
      <w:r w:rsidRPr="00C52E3B">
        <w:rPr>
          <w:rFonts w:ascii="Times New Roman" w:hAnsi="Times New Roman" w:cs="Times New Roman"/>
          <w:sz w:val="28"/>
          <w:szCs w:val="28"/>
        </w:rPr>
        <w:t>Анализ значений показателей</w:t>
      </w:r>
      <w:r>
        <w:rPr>
          <w:rFonts w:ascii="Times New Roman" w:hAnsi="Times New Roman" w:cs="Times New Roman"/>
          <w:sz w:val="28"/>
          <w:szCs w:val="28"/>
        </w:rPr>
        <w:t>»</w:t>
      </w:r>
      <w:r w:rsidRPr="00C52E3B">
        <w:rPr>
          <w:rFonts w:ascii="Times New Roman" w:hAnsi="Times New Roman" w:cs="Times New Roman"/>
          <w:sz w:val="28"/>
          <w:szCs w:val="28"/>
        </w:rPr>
        <w:t xml:space="preserve"> включает в себя следующие подразделы:</w:t>
      </w:r>
    </w:p>
    <w:p w:rsidR="00326B9B" w:rsidRPr="00C52E3B" w:rsidRDefault="00326B9B" w:rsidP="00326B9B">
      <w:pPr>
        <w:spacing w:line="312" w:lineRule="auto"/>
        <w:ind w:firstLine="540"/>
        <w:rPr>
          <w:rFonts w:ascii="Times New Roman" w:hAnsi="Times New Roman" w:cs="Times New Roman"/>
          <w:sz w:val="28"/>
          <w:szCs w:val="28"/>
        </w:rPr>
      </w:pPr>
      <w:r w:rsidRPr="00C52E3B">
        <w:rPr>
          <w:rFonts w:ascii="Times New Roman" w:hAnsi="Times New Roman" w:cs="Times New Roman"/>
          <w:sz w:val="28"/>
          <w:szCs w:val="28"/>
        </w:rPr>
        <w:t>1) Экономическое развитие;</w:t>
      </w:r>
    </w:p>
    <w:p w:rsidR="00326B9B" w:rsidRPr="00C52E3B" w:rsidRDefault="00326B9B" w:rsidP="00326B9B">
      <w:pPr>
        <w:spacing w:line="312" w:lineRule="auto"/>
        <w:ind w:firstLine="540"/>
        <w:rPr>
          <w:rFonts w:ascii="Times New Roman" w:hAnsi="Times New Roman" w:cs="Times New Roman"/>
          <w:sz w:val="28"/>
          <w:szCs w:val="28"/>
        </w:rPr>
      </w:pPr>
      <w:r w:rsidRPr="00C52E3B">
        <w:rPr>
          <w:rFonts w:ascii="Times New Roman" w:hAnsi="Times New Roman" w:cs="Times New Roman"/>
          <w:sz w:val="28"/>
          <w:szCs w:val="28"/>
        </w:rPr>
        <w:lastRenderedPageBreak/>
        <w:t>2) Дошкольное образование;</w:t>
      </w:r>
    </w:p>
    <w:p w:rsidR="00326B9B" w:rsidRPr="00C52E3B" w:rsidRDefault="00326B9B" w:rsidP="00326B9B">
      <w:pPr>
        <w:spacing w:line="312" w:lineRule="auto"/>
        <w:ind w:firstLine="540"/>
        <w:rPr>
          <w:rFonts w:ascii="Times New Roman" w:hAnsi="Times New Roman" w:cs="Times New Roman"/>
          <w:sz w:val="28"/>
          <w:szCs w:val="28"/>
        </w:rPr>
      </w:pPr>
      <w:r w:rsidRPr="00C52E3B">
        <w:rPr>
          <w:rFonts w:ascii="Times New Roman" w:hAnsi="Times New Roman" w:cs="Times New Roman"/>
          <w:sz w:val="28"/>
          <w:szCs w:val="28"/>
        </w:rPr>
        <w:t xml:space="preserve">3) Общее и дополнительное образование; </w:t>
      </w:r>
    </w:p>
    <w:p w:rsidR="00326B9B" w:rsidRPr="00C52E3B" w:rsidRDefault="00326B9B" w:rsidP="00326B9B">
      <w:pPr>
        <w:spacing w:line="312" w:lineRule="auto"/>
        <w:ind w:firstLine="540"/>
        <w:rPr>
          <w:rFonts w:ascii="Times New Roman" w:hAnsi="Times New Roman" w:cs="Times New Roman"/>
          <w:sz w:val="28"/>
          <w:szCs w:val="28"/>
        </w:rPr>
      </w:pPr>
      <w:r w:rsidRPr="00C52E3B">
        <w:rPr>
          <w:rFonts w:ascii="Times New Roman" w:hAnsi="Times New Roman" w:cs="Times New Roman"/>
          <w:sz w:val="28"/>
          <w:szCs w:val="28"/>
        </w:rPr>
        <w:t xml:space="preserve">4) Культура; </w:t>
      </w:r>
    </w:p>
    <w:p w:rsidR="00326B9B" w:rsidRPr="00C52E3B" w:rsidRDefault="00326B9B" w:rsidP="00326B9B">
      <w:pPr>
        <w:spacing w:line="312" w:lineRule="auto"/>
        <w:ind w:firstLine="540"/>
        <w:rPr>
          <w:rFonts w:ascii="Times New Roman" w:hAnsi="Times New Roman" w:cs="Times New Roman"/>
          <w:sz w:val="28"/>
          <w:szCs w:val="28"/>
        </w:rPr>
      </w:pPr>
      <w:r w:rsidRPr="00C52E3B">
        <w:rPr>
          <w:rFonts w:ascii="Times New Roman" w:hAnsi="Times New Roman" w:cs="Times New Roman"/>
          <w:sz w:val="28"/>
          <w:szCs w:val="28"/>
        </w:rPr>
        <w:t xml:space="preserve">5) Физическая культура и спорт; </w:t>
      </w:r>
    </w:p>
    <w:p w:rsidR="00326B9B" w:rsidRPr="00C52E3B" w:rsidRDefault="00326B9B" w:rsidP="00326B9B">
      <w:pPr>
        <w:spacing w:line="312" w:lineRule="auto"/>
        <w:ind w:firstLine="540"/>
        <w:rPr>
          <w:rFonts w:ascii="Times New Roman" w:hAnsi="Times New Roman" w:cs="Times New Roman"/>
          <w:sz w:val="28"/>
          <w:szCs w:val="28"/>
        </w:rPr>
      </w:pPr>
      <w:r w:rsidRPr="00C52E3B">
        <w:rPr>
          <w:rFonts w:ascii="Times New Roman" w:hAnsi="Times New Roman" w:cs="Times New Roman"/>
          <w:sz w:val="28"/>
          <w:szCs w:val="28"/>
        </w:rPr>
        <w:t xml:space="preserve">6) Жилищное строительство и обеспечение граждан жильем; </w:t>
      </w:r>
    </w:p>
    <w:p w:rsidR="00326B9B" w:rsidRPr="00C52E3B" w:rsidRDefault="00326B9B" w:rsidP="00326B9B">
      <w:pPr>
        <w:spacing w:line="312" w:lineRule="auto"/>
        <w:ind w:firstLine="540"/>
        <w:rPr>
          <w:rFonts w:ascii="Times New Roman" w:hAnsi="Times New Roman" w:cs="Times New Roman"/>
          <w:sz w:val="28"/>
          <w:szCs w:val="28"/>
        </w:rPr>
      </w:pPr>
      <w:r w:rsidRPr="00C52E3B">
        <w:rPr>
          <w:rFonts w:ascii="Times New Roman" w:hAnsi="Times New Roman" w:cs="Times New Roman"/>
          <w:sz w:val="28"/>
          <w:szCs w:val="28"/>
        </w:rPr>
        <w:t xml:space="preserve">7) Жилищно-коммунальное хозяйство; </w:t>
      </w:r>
    </w:p>
    <w:p w:rsidR="00326B9B" w:rsidRPr="00C52E3B" w:rsidRDefault="00326B9B" w:rsidP="00326B9B">
      <w:pPr>
        <w:spacing w:line="312" w:lineRule="auto"/>
        <w:ind w:firstLine="540"/>
        <w:rPr>
          <w:rFonts w:ascii="Times New Roman" w:hAnsi="Times New Roman" w:cs="Times New Roman"/>
          <w:sz w:val="28"/>
          <w:szCs w:val="28"/>
        </w:rPr>
      </w:pPr>
      <w:r w:rsidRPr="00C52E3B">
        <w:rPr>
          <w:rFonts w:ascii="Times New Roman" w:hAnsi="Times New Roman" w:cs="Times New Roman"/>
          <w:sz w:val="28"/>
          <w:szCs w:val="28"/>
        </w:rPr>
        <w:t xml:space="preserve">8) Организация муниципального управления; </w:t>
      </w:r>
    </w:p>
    <w:p w:rsidR="00326B9B" w:rsidRPr="00C52E3B" w:rsidRDefault="00326B9B" w:rsidP="00326B9B">
      <w:pPr>
        <w:spacing w:line="312" w:lineRule="auto"/>
        <w:ind w:firstLine="540"/>
        <w:rPr>
          <w:rFonts w:ascii="Times New Roman" w:hAnsi="Times New Roman" w:cs="Times New Roman"/>
          <w:sz w:val="28"/>
          <w:szCs w:val="28"/>
        </w:rPr>
      </w:pPr>
      <w:r w:rsidRPr="00C52E3B">
        <w:rPr>
          <w:rFonts w:ascii="Times New Roman" w:hAnsi="Times New Roman" w:cs="Times New Roman"/>
          <w:sz w:val="28"/>
          <w:szCs w:val="28"/>
        </w:rPr>
        <w:t>9) Энергосбережение и повышение энергетической эффективности.</w:t>
      </w:r>
    </w:p>
    <w:p w:rsidR="00C52E3B" w:rsidRPr="00C52E3B" w:rsidRDefault="00C52E3B" w:rsidP="00A45AA6">
      <w:pPr>
        <w:spacing w:line="312" w:lineRule="auto"/>
        <w:ind w:firstLine="540"/>
        <w:rPr>
          <w:rFonts w:ascii="Times New Roman" w:hAnsi="Times New Roman" w:cs="Times New Roman"/>
          <w:sz w:val="28"/>
          <w:szCs w:val="28"/>
        </w:rPr>
      </w:pPr>
      <w:r w:rsidRPr="00C52E3B">
        <w:rPr>
          <w:rFonts w:ascii="Times New Roman" w:hAnsi="Times New Roman" w:cs="Times New Roman"/>
          <w:sz w:val="28"/>
          <w:szCs w:val="28"/>
        </w:rPr>
        <w:t xml:space="preserve">В разделе </w:t>
      </w:r>
      <w:r w:rsidR="00326B9B">
        <w:rPr>
          <w:rFonts w:ascii="Times New Roman" w:hAnsi="Times New Roman" w:cs="Times New Roman"/>
          <w:sz w:val="28"/>
          <w:szCs w:val="28"/>
        </w:rPr>
        <w:t>«</w:t>
      </w:r>
      <w:r w:rsidRPr="00C52E3B">
        <w:rPr>
          <w:rFonts w:ascii="Times New Roman" w:hAnsi="Times New Roman" w:cs="Times New Roman"/>
          <w:sz w:val="28"/>
          <w:szCs w:val="28"/>
        </w:rPr>
        <w:t>Анализ значений показателей</w:t>
      </w:r>
      <w:r w:rsidR="00326B9B">
        <w:rPr>
          <w:rFonts w:ascii="Times New Roman" w:hAnsi="Times New Roman" w:cs="Times New Roman"/>
          <w:sz w:val="28"/>
          <w:szCs w:val="28"/>
        </w:rPr>
        <w:t>»</w:t>
      </w:r>
      <w:r w:rsidRPr="00C52E3B">
        <w:rPr>
          <w:rFonts w:ascii="Times New Roman" w:hAnsi="Times New Roman" w:cs="Times New Roman"/>
          <w:sz w:val="28"/>
          <w:szCs w:val="28"/>
        </w:rPr>
        <w:t xml:space="preserve"> приводится следующая информация по каждому подразделу:</w:t>
      </w:r>
    </w:p>
    <w:p w:rsidR="00C52E3B" w:rsidRPr="00C52E3B" w:rsidRDefault="00326B9B" w:rsidP="00A45AA6">
      <w:pPr>
        <w:spacing w:line="312"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C52E3B" w:rsidRPr="00C52E3B">
        <w:rPr>
          <w:rFonts w:ascii="Times New Roman" w:hAnsi="Times New Roman" w:cs="Times New Roman"/>
          <w:sz w:val="28"/>
          <w:szCs w:val="28"/>
        </w:rPr>
        <w:t xml:space="preserve">краткая информация о состоянии отрасли (анализ может основываться не только на показателях эффективности </w:t>
      </w:r>
      <w:r w:rsidR="005943D3">
        <w:rPr>
          <w:rFonts w:ascii="Times New Roman" w:hAnsi="Times New Roman" w:cs="Times New Roman"/>
          <w:sz w:val="28"/>
          <w:szCs w:val="28"/>
        </w:rPr>
        <w:t>деятельности</w:t>
      </w:r>
      <w:r w:rsidR="00C52E3B" w:rsidRPr="00C52E3B">
        <w:rPr>
          <w:rFonts w:ascii="Times New Roman" w:hAnsi="Times New Roman" w:cs="Times New Roman"/>
          <w:sz w:val="28"/>
          <w:szCs w:val="28"/>
        </w:rPr>
        <w:t xml:space="preserve">, но и </w:t>
      </w:r>
      <w:r w:rsidR="006474F6">
        <w:rPr>
          <w:rFonts w:ascii="Times New Roman" w:hAnsi="Times New Roman" w:cs="Times New Roman"/>
          <w:sz w:val="28"/>
          <w:szCs w:val="28"/>
        </w:rPr>
        <w:t>на дополнительной</w:t>
      </w:r>
      <w:r w:rsidR="00C52E3B" w:rsidRPr="00C52E3B">
        <w:rPr>
          <w:rFonts w:ascii="Times New Roman" w:hAnsi="Times New Roman" w:cs="Times New Roman"/>
          <w:sz w:val="28"/>
          <w:szCs w:val="28"/>
        </w:rPr>
        <w:t xml:space="preserve"> информаци</w:t>
      </w:r>
      <w:r w:rsidR="006474F6">
        <w:rPr>
          <w:rFonts w:ascii="Times New Roman" w:hAnsi="Times New Roman" w:cs="Times New Roman"/>
          <w:sz w:val="28"/>
          <w:szCs w:val="28"/>
        </w:rPr>
        <w:t>и</w:t>
      </w:r>
      <w:r w:rsidR="00C52E3B" w:rsidRPr="00C52E3B">
        <w:rPr>
          <w:rFonts w:ascii="Times New Roman" w:hAnsi="Times New Roman" w:cs="Times New Roman"/>
          <w:sz w:val="28"/>
          <w:szCs w:val="28"/>
        </w:rPr>
        <w:t>), пояснения по отрицательным тенденциям развития в отрасли;</w:t>
      </w:r>
    </w:p>
    <w:p w:rsidR="00C52E3B" w:rsidRPr="00C52E3B" w:rsidRDefault="00326B9B" w:rsidP="00A45AA6">
      <w:pPr>
        <w:spacing w:line="312"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C52E3B" w:rsidRPr="00C52E3B">
        <w:rPr>
          <w:rFonts w:ascii="Times New Roman" w:hAnsi="Times New Roman" w:cs="Times New Roman"/>
          <w:sz w:val="28"/>
          <w:szCs w:val="28"/>
        </w:rPr>
        <w:t xml:space="preserve">развернутый анализ достигнутых значений показателей деятельности органов местного самоуправления </w:t>
      </w:r>
      <w:r w:rsidR="0012299E">
        <w:rPr>
          <w:rFonts w:ascii="Times New Roman" w:hAnsi="Times New Roman" w:cs="Times New Roman"/>
          <w:sz w:val="28"/>
          <w:szCs w:val="28"/>
        </w:rPr>
        <w:t>за отчетный год</w:t>
      </w:r>
      <w:r w:rsidR="00CA7452">
        <w:rPr>
          <w:rFonts w:ascii="Times New Roman" w:hAnsi="Times New Roman" w:cs="Times New Roman"/>
          <w:sz w:val="28"/>
          <w:szCs w:val="28"/>
        </w:rPr>
        <w:t>,</w:t>
      </w:r>
      <w:r w:rsidR="0012299E">
        <w:rPr>
          <w:rFonts w:ascii="Times New Roman" w:hAnsi="Times New Roman" w:cs="Times New Roman"/>
          <w:sz w:val="28"/>
          <w:szCs w:val="28"/>
        </w:rPr>
        <w:t xml:space="preserve"> </w:t>
      </w:r>
      <w:r w:rsidR="00C52E3B" w:rsidRPr="00C52E3B">
        <w:rPr>
          <w:rFonts w:ascii="Times New Roman" w:hAnsi="Times New Roman" w:cs="Times New Roman"/>
          <w:sz w:val="28"/>
          <w:szCs w:val="28"/>
        </w:rPr>
        <w:t>в динамике за последние 4</w:t>
      </w:r>
      <w:r w:rsidR="0012299E">
        <w:rPr>
          <w:rFonts w:ascii="Times New Roman" w:hAnsi="Times New Roman" w:cs="Times New Roman"/>
          <w:sz w:val="28"/>
          <w:szCs w:val="28"/>
        </w:rPr>
        <w:t> </w:t>
      </w:r>
      <w:r w:rsidR="00C52E3B" w:rsidRPr="00C52E3B">
        <w:rPr>
          <w:rFonts w:ascii="Times New Roman" w:hAnsi="Times New Roman" w:cs="Times New Roman"/>
          <w:sz w:val="28"/>
          <w:szCs w:val="28"/>
        </w:rPr>
        <w:t>года, характеристика причин негативных и позитивных тенденций изменения значений показателей;</w:t>
      </w:r>
    </w:p>
    <w:p w:rsidR="00C52E3B" w:rsidRPr="00C52E3B" w:rsidRDefault="00326B9B" w:rsidP="00A45AA6">
      <w:pPr>
        <w:spacing w:line="312"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C52E3B" w:rsidRPr="00C52E3B">
        <w:rPr>
          <w:rFonts w:ascii="Times New Roman" w:hAnsi="Times New Roman" w:cs="Times New Roman"/>
          <w:sz w:val="28"/>
          <w:szCs w:val="28"/>
        </w:rPr>
        <w:t>характеристика мер, позволивших достичь положительной динамики показателей;</w:t>
      </w:r>
    </w:p>
    <w:p w:rsidR="00C52E3B" w:rsidRPr="00C52E3B" w:rsidRDefault="00326B9B" w:rsidP="00A45AA6">
      <w:pPr>
        <w:spacing w:line="312"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C52E3B" w:rsidRPr="00C52E3B">
        <w:rPr>
          <w:rFonts w:ascii="Times New Roman" w:hAnsi="Times New Roman" w:cs="Times New Roman"/>
          <w:sz w:val="28"/>
          <w:szCs w:val="28"/>
        </w:rPr>
        <w:t>проблемные вопросы;</w:t>
      </w:r>
    </w:p>
    <w:p w:rsidR="00C52E3B" w:rsidRPr="00C52E3B" w:rsidRDefault="00326B9B" w:rsidP="00A45AA6">
      <w:pPr>
        <w:spacing w:line="312"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C52E3B" w:rsidRPr="00C52E3B">
        <w:rPr>
          <w:rFonts w:ascii="Times New Roman" w:hAnsi="Times New Roman" w:cs="Times New Roman"/>
          <w:sz w:val="28"/>
          <w:szCs w:val="28"/>
        </w:rPr>
        <w:t>меры, предпринимаемые для решения проблем и достижения планируемых значений показателей.</w:t>
      </w:r>
    </w:p>
    <w:p w:rsidR="00C52E3B" w:rsidRPr="00C52E3B" w:rsidRDefault="00C52E3B" w:rsidP="00A45AA6">
      <w:pPr>
        <w:spacing w:line="312" w:lineRule="auto"/>
        <w:ind w:firstLine="540"/>
        <w:rPr>
          <w:rFonts w:ascii="Times New Roman" w:hAnsi="Times New Roman" w:cs="Times New Roman"/>
          <w:sz w:val="28"/>
          <w:szCs w:val="28"/>
        </w:rPr>
      </w:pPr>
      <w:r w:rsidRPr="00C52E3B">
        <w:rPr>
          <w:rFonts w:ascii="Times New Roman" w:hAnsi="Times New Roman" w:cs="Times New Roman"/>
          <w:sz w:val="28"/>
          <w:szCs w:val="28"/>
        </w:rPr>
        <w:t>При необходимости приводится информация о показателя</w:t>
      </w:r>
      <w:r w:rsidR="005943D3">
        <w:rPr>
          <w:rFonts w:ascii="Times New Roman" w:hAnsi="Times New Roman" w:cs="Times New Roman"/>
          <w:sz w:val="28"/>
          <w:szCs w:val="28"/>
        </w:rPr>
        <w:t>х</w:t>
      </w:r>
      <w:r w:rsidRPr="00C52E3B">
        <w:rPr>
          <w:rFonts w:ascii="Times New Roman" w:hAnsi="Times New Roman" w:cs="Times New Roman"/>
          <w:sz w:val="28"/>
          <w:szCs w:val="28"/>
        </w:rPr>
        <w:t>, которые не относятся к полномочиям органов местного самоуправления муниципальных районов и отражают полномочия органов местного самоуправления поселений, расположенных на территории муниципального района.</w:t>
      </w:r>
    </w:p>
    <w:p w:rsidR="00403FE8" w:rsidRDefault="00403FE8" w:rsidP="00041365">
      <w:pPr>
        <w:widowControl/>
        <w:ind w:firstLine="540"/>
        <w:rPr>
          <w:rFonts w:ascii="Times New Roman" w:hAnsi="Times New Roman" w:cs="Times New Roman"/>
          <w:bCs/>
          <w:sz w:val="28"/>
          <w:szCs w:val="28"/>
        </w:rPr>
      </w:pPr>
    </w:p>
    <w:p w:rsidR="00EE14E2" w:rsidRDefault="00EE14E2" w:rsidP="00041365">
      <w:pPr>
        <w:widowControl/>
        <w:ind w:firstLine="540"/>
        <w:rPr>
          <w:rFonts w:ascii="Times New Roman" w:hAnsi="Times New Roman" w:cs="Times New Roman"/>
          <w:sz w:val="28"/>
          <w:szCs w:val="28"/>
        </w:rPr>
      </w:pPr>
    </w:p>
    <w:p w:rsidR="005B171F" w:rsidRDefault="005B171F" w:rsidP="00041365">
      <w:pPr>
        <w:widowControl/>
        <w:ind w:firstLine="540"/>
        <w:rPr>
          <w:rFonts w:ascii="Times New Roman" w:hAnsi="Times New Roman" w:cs="Times New Roman"/>
          <w:sz w:val="28"/>
          <w:szCs w:val="28"/>
        </w:rPr>
      </w:pPr>
    </w:p>
    <w:p w:rsidR="00A45AA6" w:rsidRDefault="00A45AA6" w:rsidP="00041365">
      <w:pPr>
        <w:widowControl/>
        <w:ind w:firstLine="540"/>
        <w:rPr>
          <w:rFonts w:ascii="Times New Roman" w:hAnsi="Times New Roman" w:cs="Times New Roman"/>
          <w:sz w:val="28"/>
          <w:szCs w:val="28"/>
        </w:rPr>
      </w:pPr>
    </w:p>
    <w:p w:rsidR="00A45AA6" w:rsidRDefault="00A45AA6" w:rsidP="00041365">
      <w:pPr>
        <w:widowControl/>
        <w:ind w:firstLine="540"/>
        <w:rPr>
          <w:rFonts w:ascii="Times New Roman" w:hAnsi="Times New Roman" w:cs="Times New Roman"/>
          <w:sz w:val="28"/>
          <w:szCs w:val="28"/>
        </w:rPr>
      </w:pPr>
    </w:p>
    <w:p w:rsidR="00A45AA6" w:rsidRDefault="00A45AA6" w:rsidP="00041365">
      <w:pPr>
        <w:widowControl/>
        <w:ind w:firstLine="540"/>
        <w:rPr>
          <w:rFonts w:ascii="Times New Roman" w:hAnsi="Times New Roman" w:cs="Times New Roman"/>
          <w:sz w:val="28"/>
          <w:szCs w:val="28"/>
        </w:rPr>
      </w:pPr>
    </w:p>
    <w:p w:rsidR="00A45AA6" w:rsidRDefault="00A45AA6" w:rsidP="00041365">
      <w:pPr>
        <w:widowControl/>
        <w:ind w:firstLine="540"/>
        <w:rPr>
          <w:rFonts w:ascii="Times New Roman" w:hAnsi="Times New Roman" w:cs="Times New Roman"/>
          <w:sz w:val="28"/>
          <w:szCs w:val="28"/>
        </w:rPr>
      </w:pPr>
    </w:p>
    <w:p w:rsidR="00A45AA6" w:rsidRDefault="00A45AA6" w:rsidP="00041365">
      <w:pPr>
        <w:widowControl/>
        <w:ind w:firstLine="540"/>
        <w:rPr>
          <w:rFonts w:ascii="Times New Roman" w:hAnsi="Times New Roman" w:cs="Times New Roman"/>
          <w:sz w:val="28"/>
          <w:szCs w:val="28"/>
        </w:rPr>
      </w:pPr>
    </w:p>
    <w:p w:rsidR="00A45AA6" w:rsidRDefault="00A45AA6" w:rsidP="00041365">
      <w:pPr>
        <w:widowControl/>
        <w:ind w:firstLine="540"/>
        <w:rPr>
          <w:rFonts w:ascii="Times New Roman" w:hAnsi="Times New Roman" w:cs="Times New Roman"/>
          <w:sz w:val="28"/>
          <w:szCs w:val="28"/>
        </w:rPr>
      </w:pPr>
    </w:p>
    <w:p w:rsidR="00A45AA6" w:rsidRDefault="00A45AA6" w:rsidP="00041365">
      <w:pPr>
        <w:widowControl/>
        <w:ind w:firstLine="540"/>
        <w:rPr>
          <w:rFonts w:ascii="Times New Roman" w:hAnsi="Times New Roman" w:cs="Times New Roman"/>
          <w:sz w:val="28"/>
          <w:szCs w:val="28"/>
        </w:rPr>
      </w:pPr>
    </w:p>
    <w:p w:rsidR="00A45AA6" w:rsidRDefault="00A45AA6" w:rsidP="00041365">
      <w:pPr>
        <w:widowControl/>
        <w:ind w:firstLine="540"/>
        <w:rPr>
          <w:rFonts w:ascii="Times New Roman" w:hAnsi="Times New Roman" w:cs="Times New Roman"/>
          <w:sz w:val="28"/>
          <w:szCs w:val="28"/>
        </w:rPr>
      </w:pPr>
    </w:p>
    <w:p w:rsidR="00A45AA6" w:rsidRDefault="00A45AA6" w:rsidP="00041365">
      <w:pPr>
        <w:widowControl/>
        <w:ind w:firstLine="540"/>
        <w:rPr>
          <w:rFonts w:ascii="Times New Roman" w:hAnsi="Times New Roman" w:cs="Times New Roman"/>
          <w:sz w:val="28"/>
          <w:szCs w:val="28"/>
        </w:rPr>
      </w:pPr>
    </w:p>
    <w:p w:rsidR="005B171F" w:rsidRPr="002A735F" w:rsidRDefault="00EE14E2" w:rsidP="005B171F">
      <w:pPr>
        <w:jc w:val="right"/>
        <w:outlineLvl w:val="0"/>
        <w:rPr>
          <w:rFonts w:ascii="Times New Roman" w:hAnsi="Times New Roman" w:cs="Times New Roman"/>
          <w:sz w:val="28"/>
          <w:szCs w:val="28"/>
        </w:rPr>
      </w:pPr>
      <w:r>
        <w:rPr>
          <w:rFonts w:ascii="Times New Roman" w:hAnsi="Times New Roman" w:cs="Times New Roman"/>
          <w:sz w:val="28"/>
          <w:szCs w:val="28"/>
        </w:rPr>
        <w:t>У</w:t>
      </w:r>
      <w:r w:rsidR="005B171F" w:rsidRPr="002A735F">
        <w:rPr>
          <w:rFonts w:ascii="Times New Roman" w:hAnsi="Times New Roman" w:cs="Times New Roman"/>
          <w:sz w:val="28"/>
          <w:szCs w:val="28"/>
        </w:rPr>
        <w:t>твержден</w:t>
      </w:r>
    </w:p>
    <w:p w:rsidR="005B171F" w:rsidRPr="002A735F" w:rsidRDefault="005B171F" w:rsidP="005B171F">
      <w:pPr>
        <w:jc w:val="right"/>
        <w:rPr>
          <w:rFonts w:ascii="Times New Roman" w:hAnsi="Times New Roman" w:cs="Times New Roman"/>
          <w:sz w:val="28"/>
          <w:szCs w:val="28"/>
        </w:rPr>
      </w:pPr>
      <w:r w:rsidRPr="002A735F">
        <w:rPr>
          <w:rFonts w:ascii="Times New Roman" w:hAnsi="Times New Roman" w:cs="Times New Roman"/>
          <w:sz w:val="28"/>
          <w:szCs w:val="28"/>
        </w:rPr>
        <w:t>указом</w:t>
      </w:r>
    </w:p>
    <w:p w:rsidR="005B171F" w:rsidRPr="002A735F" w:rsidRDefault="005B171F" w:rsidP="005B171F">
      <w:pPr>
        <w:jc w:val="right"/>
        <w:rPr>
          <w:rFonts w:ascii="Times New Roman" w:hAnsi="Times New Roman" w:cs="Times New Roman"/>
          <w:sz w:val="28"/>
          <w:szCs w:val="28"/>
        </w:rPr>
      </w:pPr>
      <w:r w:rsidRPr="002A735F">
        <w:rPr>
          <w:rFonts w:ascii="Times New Roman" w:hAnsi="Times New Roman" w:cs="Times New Roman"/>
          <w:sz w:val="28"/>
          <w:szCs w:val="28"/>
        </w:rPr>
        <w:t>губернатора Воронежской области</w:t>
      </w:r>
    </w:p>
    <w:p w:rsidR="005B171F" w:rsidRPr="002A735F" w:rsidRDefault="005B171F" w:rsidP="005B171F">
      <w:pPr>
        <w:jc w:val="right"/>
        <w:rPr>
          <w:rFonts w:ascii="Times New Roman" w:hAnsi="Times New Roman" w:cs="Times New Roman"/>
          <w:sz w:val="28"/>
          <w:szCs w:val="28"/>
        </w:rPr>
      </w:pPr>
      <w:r w:rsidRPr="002A735F">
        <w:rPr>
          <w:rFonts w:ascii="Times New Roman" w:hAnsi="Times New Roman" w:cs="Times New Roman"/>
          <w:sz w:val="28"/>
          <w:szCs w:val="28"/>
        </w:rPr>
        <w:t>от ____________ № _____</w:t>
      </w:r>
    </w:p>
    <w:p w:rsidR="005B171F" w:rsidRPr="002A735F" w:rsidRDefault="005B171F" w:rsidP="005B171F">
      <w:pPr>
        <w:jc w:val="right"/>
        <w:rPr>
          <w:rFonts w:ascii="Times New Roman" w:hAnsi="Times New Roman" w:cs="Times New Roman"/>
          <w:sz w:val="28"/>
          <w:szCs w:val="28"/>
        </w:rPr>
      </w:pPr>
    </w:p>
    <w:p w:rsidR="005B171F" w:rsidRPr="005B171F" w:rsidRDefault="005B171F" w:rsidP="005B171F">
      <w:pPr>
        <w:widowControl/>
        <w:ind w:firstLine="0"/>
        <w:jc w:val="center"/>
        <w:outlineLvl w:val="0"/>
        <w:rPr>
          <w:rFonts w:ascii="Times New Roman" w:hAnsi="Times New Roman" w:cs="Times New Roman"/>
          <w:sz w:val="28"/>
          <w:szCs w:val="28"/>
        </w:rPr>
      </w:pPr>
    </w:p>
    <w:p w:rsidR="005B171F" w:rsidRPr="00ED03E0" w:rsidRDefault="005B171F" w:rsidP="005B171F">
      <w:pPr>
        <w:widowControl/>
        <w:ind w:firstLine="0"/>
        <w:jc w:val="center"/>
        <w:rPr>
          <w:rFonts w:ascii="Times New Roman" w:hAnsi="Times New Roman" w:cs="Times New Roman"/>
          <w:b/>
          <w:bCs/>
          <w:sz w:val="28"/>
          <w:szCs w:val="28"/>
        </w:rPr>
      </w:pPr>
      <w:r w:rsidRPr="00ED03E0">
        <w:rPr>
          <w:rFonts w:ascii="Times New Roman" w:hAnsi="Times New Roman" w:cs="Times New Roman"/>
          <w:b/>
          <w:bCs/>
          <w:sz w:val="28"/>
          <w:szCs w:val="28"/>
        </w:rPr>
        <w:t>ПОРЯДОК</w:t>
      </w:r>
    </w:p>
    <w:p w:rsidR="005B171F" w:rsidRPr="00ED03E0" w:rsidRDefault="00ED03E0" w:rsidP="005B171F">
      <w:pPr>
        <w:widowControl/>
        <w:ind w:firstLine="0"/>
        <w:jc w:val="center"/>
        <w:rPr>
          <w:rFonts w:ascii="Times New Roman" w:hAnsi="Times New Roman" w:cs="Times New Roman"/>
          <w:b/>
          <w:bCs/>
          <w:sz w:val="28"/>
          <w:szCs w:val="28"/>
        </w:rPr>
      </w:pPr>
      <w:r w:rsidRPr="00ED03E0">
        <w:rPr>
          <w:rFonts w:ascii="Times New Roman" w:hAnsi="Times New Roman" w:cs="Times New Roman"/>
          <w:b/>
          <w:sz w:val="28"/>
          <w:szCs w:val="28"/>
        </w:rPr>
        <w:t>ПРЕДОСТАВЛЕНИЯ ДОТАЦИЙ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 ВОРОНЕЖСКОЙ ОБЛАСТИ</w:t>
      </w:r>
    </w:p>
    <w:p w:rsidR="005B171F" w:rsidRPr="00ED03E0" w:rsidRDefault="005B171F" w:rsidP="005B171F">
      <w:pPr>
        <w:widowControl/>
        <w:ind w:firstLine="0"/>
        <w:jc w:val="center"/>
        <w:rPr>
          <w:rFonts w:ascii="Times New Roman" w:hAnsi="Times New Roman" w:cs="Times New Roman"/>
          <w:sz w:val="28"/>
          <w:szCs w:val="28"/>
        </w:rPr>
      </w:pPr>
    </w:p>
    <w:p w:rsidR="00ED03E0" w:rsidRDefault="005B171F" w:rsidP="00A45AA6">
      <w:pPr>
        <w:widowControl/>
        <w:spacing w:line="312" w:lineRule="auto"/>
        <w:ind w:firstLine="709"/>
        <w:rPr>
          <w:rFonts w:ascii="Times New Roman" w:hAnsi="Times New Roman" w:cs="Times New Roman"/>
          <w:sz w:val="28"/>
          <w:szCs w:val="28"/>
        </w:rPr>
      </w:pPr>
      <w:r w:rsidRPr="00ED03E0">
        <w:rPr>
          <w:rFonts w:ascii="Times New Roman" w:hAnsi="Times New Roman" w:cs="Times New Roman"/>
          <w:sz w:val="28"/>
          <w:szCs w:val="28"/>
        </w:rPr>
        <w:t xml:space="preserve">1. Настоящий Порядок </w:t>
      </w:r>
      <w:r w:rsidR="00ED03E0" w:rsidRPr="00ED03E0">
        <w:rPr>
          <w:rFonts w:ascii="Times New Roman" w:hAnsi="Times New Roman" w:cs="Times New Roman"/>
          <w:sz w:val="28"/>
          <w:szCs w:val="28"/>
        </w:rPr>
        <w:t xml:space="preserve">предоставления дотаций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 Воронежской области </w:t>
      </w:r>
      <w:r w:rsidR="00ED03E0">
        <w:rPr>
          <w:rFonts w:ascii="Times New Roman" w:hAnsi="Times New Roman" w:cs="Times New Roman"/>
          <w:sz w:val="28"/>
          <w:szCs w:val="28"/>
        </w:rPr>
        <w:t>(далее – порядок) устанавлива</w:t>
      </w:r>
      <w:r w:rsidRPr="00ED03E0">
        <w:rPr>
          <w:rFonts w:ascii="Times New Roman" w:hAnsi="Times New Roman" w:cs="Times New Roman"/>
          <w:sz w:val="28"/>
          <w:szCs w:val="28"/>
        </w:rPr>
        <w:t>ет</w:t>
      </w:r>
      <w:r w:rsidRPr="005B171F">
        <w:rPr>
          <w:rFonts w:ascii="Times New Roman" w:hAnsi="Times New Roman" w:cs="Times New Roman"/>
          <w:sz w:val="28"/>
          <w:szCs w:val="28"/>
        </w:rPr>
        <w:t xml:space="preserve"> </w:t>
      </w:r>
      <w:r w:rsidR="00ED03E0">
        <w:rPr>
          <w:rFonts w:ascii="Times New Roman" w:hAnsi="Times New Roman" w:cs="Times New Roman"/>
          <w:sz w:val="28"/>
          <w:szCs w:val="28"/>
        </w:rPr>
        <w:t>методику расчета, порядок предоставления и распределения между муниципальными образованиями дотаций на поощрение городских округов и муниципальных районов Воронежской области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 Воронежской области (далее – гранты).</w:t>
      </w:r>
    </w:p>
    <w:p w:rsidR="00537BFB" w:rsidRDefault="005B171F" w:rsidP="00A45AA6">
      <w:pPr>
        <w:widowControl/>
        <w:spacing w:line="312" w:lineRule="auto"/>
        <w:ind w:firstLine="709"/>
        <w:rPr>
          <w:rFonts w:ascii="Times New Roman" w:hAnsi="Times New Roman" w:cs="Times New Roman"/>
          <w:sz w:val="28"/>
          <w:szCs w:val="28"/>
        </w:rPr>
      </w:pPr>
      <w:r w:rsidRPr="0012299E">
        <w:rPr>
          <w:rFonts w:ascii="Times New Roman" w:hAnsi="Times New Roman" w:cs="Times New Roman"/>
          <w:sz w:val="28"/>
          <w:szCs w:val="28"/>
        </w:rPr>
        <w:t xml:space="preserve">2. Гранты выделяются в </w:t>
      </w:r>
      <w:r w:rsidR="00537BFB">
        <w:rPr>
          <w:rFonts w:ascii="Times New Roman" w:hAnsi="Times New Roman" w:cs="Times New Roman"/>
          <w:sz w:val="28"/>
          <w:szCs w:val="28"/>
        </w:rPr>
        <w:t>целях поощрения городских округов и муниципальных районов Воронежской области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 Воронежской области.</w:t>
      </w:r>
    </w:p>
    <w:p w:rsidR="005B171F" w:rsidRPr="005B171F" w:rsidRDefault="005B171F" w:rsidP="00A45AA6">
      <w:pPr>
        <w:widowControl/>
        <w:spacing w:line="312" w:lineRule="auto"/>
        <w:ind w:firstLine="709"/>
        <w:rPr>
          <w:rFonts w:ascii="Times New Roman" w:hAnsi="Times New Roman" w:cs="Times New Roman"/>
          <w:sz w:val="28"/>
          <w:szCs w:val="28"/>
        </w:rPr>
      </w:pPr>
      <w:r w:rsidRPr="005B171F">
        <w:rPr>
          <w:rFonts w:ascii="Times New Roman" w:hAnsi="Times New Roman" w:cs="Times New Roman"/>
          <w:sz w:val="28"/>
          <w:szCs w:val="28"/>
        </w:rPr>
        <w:t>3. Гранты предоставляются отдельно для городских округов и муниципальных районов.</w:t>
      </w:r>
    </w:p>
    <w:p w:rsidR="005B171F" w:rsidRPr="005B171F" w:rsidRDefault="005B171F" w:rsidP="00A45AA6">
      <w:pPr>
        <w:widowControl/>
        <w:spacing w:line="312" w:lineRule="auto"/>
        <w:ind w:firstLine="709"/>
        <w:rPr>
          <w:rFonts w:ascii="Times New Roman" w:hAnsi="Times New Roman" w:cs="Times New Roman"/>
          <w:sz w:val="28"/>
          <w:szCs w:val="28"/>
        </w:rPr>
      </w:pPr>
      <w:r w:rsidRPr="005B171F">
        <w:rPr>
          <w:rFonts w:ascii="Times New Roman" w:hAnsi="Times New Roman" w:cs="Times New Roman"/>
          <w:sz w:val="28"/>
          <w:szCs w:val="28"/>
        </w:rPr>
        <w:t xml:space="preserve">4. Гранты выделяются 1 городскому округу и 6 муниципальным районам </w:t>
      </w:r>
      <w:r w:rsidR="00537BFB">
        <w:rPr>
          <w:rFonts w:ascii="Times New Roman" w:hAnsi="Times New Roman" w:cs="Times New Roman"/>
          <w:sz w:val="28"/>
          <w:szCs w:val="28"/>
        </w:rPr>
        <w:t>Воронежской области</w:t>
      </w:r>
      <w:r w:rsidRPr="005B171F">
        <w:rPr>
          <w:rFonts w:ascii="Times New Roman" w:hAnsi="Times New Roman" w:cs="Times New Roman"/>
          <w:sz w:val="28"/>
          <w:szCs w:val="28"/>
        </w:rPr>
        <w:t>.</w:t>
      </w:r>
    </w:p>
    <w:p w:rsidR="005B171F" w:rsidRPr="005B171F" w:rsidRDefault="005B171F" w:rsidP="00A45AA6">
      <w:pPr>
        <w:widowControl/>
        <w:spacing w:line="312" w:lineRule="auto"/>
        <w:ind w:firstLine="709"/>
        <w:rPr>
          <w:rFonts w:ascii="Times New Roman" w:hAnsi="Times New Roman" w:cs="Times New Roman"/>
          <w:sz w:val="28"/>
          <w:szCs w:val="28"/>
        </w:rPr>
      </w:pPr>
      <w:r w:rsidRPr="005B171F">
        <w:rPr>
          <w:rFonts w:ascii="Times New Roman" w:hAnsi="Times New Roman" w:cs="Times New Roman"/>
          <w:sz w:val="28"/>
          <w:szCs w:val="28"/>
        </w:rPr>
        <w:t xml:space="preserve">5. </w:t>
      </w:r>
      <w:r w:rsidR="00531AEC">
        <w:rPr>
          <w:rFonts w:ascii="Times New Roman" w:hAnsi="Times New Roman" w:cs="Times New Roman"/>
          <w:sz w:val="28"/>
          <w:szCs w:val="28"/>
        </w:rPr>
        <w:t xml:space="preserve">Комплексная оценка показателей эффективности деятельности органов местного самоуправления определяется в соответствии с разделом </w:t>
      </w:r>
      <w:r w:rsidR="00531AEC" w:rsidRPr="00531AEC">
        <w:rPr>
          <w:rFonts w:ascii="Times New Roman" w:hAnsi="Times New Roman" w:cs="Times New Roman"/>
          <w:sz w:val="28"/>
          <w:szCs w:val="28"/>
        </w:rPr>
        <w:t>II</w:t>
      </w:r>
      <w:r w:rsidR="00531AEC">
        <w:rPr>
          <w:rFonts w:ascii="Times New Roman" w:hAnsi="Times New Roman" w:cs="Times New Roman"/>
          <w:sz w:val="28"/>
          <w:szCs w:val="28"/>
        </w:rPr>
        <w:t xml:space="preserve"> </w:t>
      </w:r>
      <w:r w:rsidR="00531AEC" w:rsidRPr="00531AEC">
        <w:rPr>
          <w:rFonts w:ascii="Times New Roman" w:hAnsi="Times New Roman" w:cs="Times New Roman"/>
          <w:sz w:val="28"/>
          <w:szCs w:val="28"/>
        </w:rPr>
        <w:t>Методически</w:t>
      </w:r>
      <w:r w:rsidR="0066209B">
        <w:rPr>
          <w:rFonts w:ascii="Times New Roman" w:hAnsi="Times New Roman" w:cs="Times New Roman"/>
          <w:sz w:val="28"/>
          <w:szCs w:val="28"/>
        </w:rPr>
        <w:t>х</w:t>
      </w:r>
      <w:r w:rsidR="00531AEC" w:rsidRPr="00531AEC">
        <w:rPr>
          <w:rFonts w:ascii="Times New Roman" w:hAnsi="Times New Roman" w:cs="Times New Roman"/>
          <w:sz w:val="28"/>
          <w:szCs w:val="28"/>
        </w:rPr>
        <w:t xml:space="preserve"> рекомендаци</w:t>
      </w:r>
      <w:r w:rsidR="0066209B">
        <w:rPr>
          <w:rFonts w:ascii="Times New Roman" w:hAnsi="Times New Roman" w:cs="Times New Roman"/>
          <w:sz w:val="28"/>
          <w:szCs w:val="28"/>
        </w:rPr>
        <w:t>й</w:t>
      </w:r>
      <w:r w:rsidR="00531AEC">
        <w:rPr>
          <w:rFonts w:ascii="Times New Roman" w:hAnsi="Times New Roman" w:cs="Times New Roman"/>
          <w:sz w:val="28"/>
          <w:szCs w:val="28"/>
        </w:rPr>
        <w:t xml:space="preserve"> </w:t>
      </w:r>
      <w:r w:rsidR="00531AEC" w:rsidRPr="00531AEC">
        <w:rPr>
          <w:rFonts w:ascii="Times New Roman" w:hAnsi="Times New Roman" w:cs="Times New Roman"/>
          <w:sz w:val="28"/>
          <w:szCs w:val="28"/>
        </w:rPr>
        <w:t>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w:t>
      </w:r>
      <w:r w:rsidR="0066209B">
        <w:rPr>
          <w:rFonts w:ascii="Times New Roman" w:hAnsi="Times New Roman" w:cs="Times New Roman"/>
          <w:sz w:val="28"/>
          <w:szCs w:val="28"/>
        </w:rPr>
        <w:t xml:space="preserve"> </w:t>
      </w:r>
      <w:r w:rsidR="00531AEC" w:rsidRPr="00531AEC">
        <w:rPr>
          <w:rFonts w:ascii="Times New Roman" w:hAnsi="Times New Roman" w:cs="Times New Roman"/>
          <w:sz w:val="28"/>
          <w:szCs w:val="28"/>
        </w:rPr>
        <w:t xml:space="preserve">достижения </w:t>
      </w:r>
      <w:r w:rsidR="00531AEC" w:rsidRPr="00531AEC">
        <w:rPr>
          <w:rFonts w:ascii="Times New Roman" w:hAnsi="Times New Roman" w:cs="Times New Roman"/>
          <w:sz w:val="28"/>
          <w:szCs w:val="28"/>
        </w:rPr>
        <w:lastRenderedPageBreak/>
        <w:t>наилучших значений показателей деятельности органов местного самоуправления городских округов и муниципальных районов</w:t>
      </w:r>
      <w:r w:rsidR="0066209B">
        <w:rPr>
          <w:rFonts w:ascii="Times New Roman" w:hAnsi="Times New Roman" w:cs="Times New Roman"/>
          <w:sz w:val="28"/>
          <w:szCs w:val="28"/>
        </w:rPr>
        <w:t xml:space="preserve">, утвержденных </w:t>
      </w:r>
      <w:r w:rsidR="00D10E80">
        <w:rPr>
          <w:rFonts w:ascii="Times New Roman" w:hAnsi="Times New Roman" w:cs="Times New Roman"/>
          <w:sz w:val="28"/>
          <w:szCs w:val="28"/>
        </w:rPr>
        <w:t>п</w:t>
      </w:r>
      <w:r w:rsidR="0066209B" w:rsidRPr="0066209B">
        <w:rPr>
          <w:rFonts w:ascii="Times New Roman" w:hAnsi="Times New Roman" w:cs="Times New Roman"/>
          <w:sz w:val="28"/>
          <w:szCs w:val="28"/>
        </w:rPr>
        <w:t>остановлени</w:t>
      </w:r>
      <w:r w:rsidR="0066209B">
        <w:rPr>
          <w:rFonts w:ascii="Times New Roman" w:hAnsi="Times New Roman" w:cs="Times New Roman"/>
          <w:sz w:val="28"/>
          <w:szCs w:val="28"/>
        </w:rPr>
        <w:t>ем</w:t>
      </w:r>
      <w:r w:rsidR="0066209B" w:rsidRPr="0066209B">
        <w:rPr>
          <w:rFonts w:ascii="Times New Roman" w:hAnsi="Times New Roman" w:cs="Times New Roman"/>
          <w:sz w:val="28"/>
          <w:szCs w:val="28"/>
        </w:rPr>
        <w:t xml:space="preserve"> </w:t>
      </w:r>
      <w:r w:rsidR="00C85787" w:rsidRPr="002A735F">
        <w:rPr>
          <w:rFonts w:ascii="Times New Roman" w:hAnsi="Times New Roman" w:cs="Times New Roman"/>
          <w:sz w:val="28"/>
          <w:szCs w:val="28"/>
        </w:rPr>
        <w:t>Правительства Российской Федерации от 17 декабря 2012 г. № 1317 «О мерах по реализации Указа Президента Российской Федерации от 28</w:t>
      </w:r>
      <w:r w:rsidR="00C85787">
        <w:rPr>
          <w:rFonts w:ascii="Times New Roman" w:hAnsi="Times New Roman" w:cs="Times New Roman"/>
          <w:sz w:val="28"/>
          <w:szCs w:val="28"/>
        </w:rPr>
        <w:t xml:space="preserve"> апреля </w:t>
      </w:r>
      <w:r w:rsidR="00C85787" w:rsidRPr="002A735F">
        <w:rPr>
          <w:rFonts w:ascii="Times New Roman" w:hAnsi="Times New Roman" w:cs="Times New Roman"/>
          <w:sz w:val="28"/>
          <w:szCs w:val="28"/>
        </w:rPr>
        <w:t xml:space="preserve">2008 </w:t>
      </w:r>
      <w:r w:rsidR="00C85787">
        <w:rPr>
          <w:rFonts w:ascii="Times New Roman" w:hAnsi="Times New Roman" w:cs="Times New Roman"/>
          <w:sz w:val="28"/>
          <w:szCs w:val="28"/>
        </w:rPr>
        <w:t xml:space="preserve">г. </w:t>
      </w:r>
      <w:r w:rsidR="00C85787" w:rsidRPr="002A735F">
        <w:rPr>
          <w:rFonts w:ascii="Times New Roman" w:hAnsi="Times New Roman" w:cs="Times New Roman"/>
          <w:sz w:val="28"/>
          <w:szCs w:val="28"/>
        </w:rPr>
        <w:t>№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w:t>
      </w:r>
      <w:r w:rsidR="00C85787">
        <w:rPr>
          <w:rFonts w:ascii="Times New Roman" w:hAnsi="Times New Roman" w:cs="Times New Roman"/>
          <w:sz w:val="28"/>
          <w:szCs w:val="28"/>
        </w:rPr>
        <w:t> </w:t>
      </w:r>
      <w:r w:rsidR="00C85787" w:rsidRPr="002A735F">
        <w:rPr>
          <w:rFonts w:ascii="Times New Roman" w:hAnsi="Times New Roman" w:cs="Times New Roman"/>
          <w:sz w:val="28"/>
          <w:szCs w:val="28"/>
        </w:rPr>
        <w:t>г. № 601 «Об основных направлениях совершенствования системы государственного управления»</w:t>
      </w:r>
      <w:r w:rsidR="0066209B">
        <w:rPr>
          <w:rFonts w:ascii="Times New Roman" w:hAnsi="Times New Roman" w:cs="Times New Roman"/>
          <w:sz w:val="28"/>
          <w:szCs w:val="28"/>
        </w:rPr>
        <w:t xml:space="preserve">, на основе </w:t>
      </w:r>
      <w:r w:rsidR="0012299E">
        <w:rPr>
          <w:rFonts w:ascii="Times New Roman" w:hAnsi="Times New Roman" w:cs="Times New Roman"/>
          <w:sz w:val="28"/>
          <w:szCs w:val="28"/>
        </w:rPr>
        <w:t>П</w:t>
      </w:r>
      <w:r w:rsidR="0066209B">
        <w:rPr>
          <w:rFonts w:ascii="Times New Roman" w:hAnsi="Times New Roman" w:cs="Times New Roman"/>
          <w:sz w:val="28"/>
          <w:szCs w:val="28"/>
        </w:rPr>
        <w:t>еречня показателей</w:t>
      </w:r>
      <w:r w:rsidR="0012299E">
        <w:rPr>
          <w:rFonts w:ascii="Times New Roman" w:hAnsi="Times New Roman" w:cs="Times New Roman"/>
          <w:sz w:val="28"/>
          <w:szCs w:val="28"/>
        </w:rPr>
        <w:t xml:space="preserve"> деятельности органов местного самоуправления городских округов и муниципальных районов Воронежской области, используемых для определения размера грантов</w:t>
      </w:r>
      <w:r w:rsidR="0066209B">
        <w:rPr>
          <w:rFonts w:ascii="Times New Roman" w:hAnsi="Times New Roman" w:cs="Times New Roman"/>
          <w:sz w:val="28"/>
          <w:szCs w:val="28"/>
        </w:rPr>
        <w:t>, согласно приложению к настоящему Порядку</w:t>
      </w:r>
      <w:r w:rsidR="00186C23">
        <w:rPr>
          <w:rFonts w:ascii="Times New Roman" w:hAnsi="Times New Roman" w:cs="Times New Roman"/>
          <w:sz w:val="28"/>
          <w:szCs w:val="28"/>
        </w:rPr>
        <w:t>.</w:t>
      </w:r>
    </w:p>
    <w:p w:rsidR="00C52E3B" w:rsidRDefault="005B171F" w:rsidP="00A45AA6">
      <w:pPr>
        <w:widowControl/>
        <w:spacing w:line="312" w:lineRule="auto"/>
        <w:ind w:firstLine="709"/>
        <w:rPr>
          <w:rFonts w:ascii="Times New Roman" w:hAnsi="Times New Roman" w:cs="Times New Roman"/>
          <w:sz w:val="28"/>
          <w:szCs w:val="28"/>
        </w:rPr>
      </w:pPr>
      <w:r w:rsidRPr="005B171F">
        <w:rPr>
          <w:rFonts w:ascii="Times New Roman" w:hAnsi="Times New Roman" w:cs="Times New Roman"/>
          <w:sz w:val="28"/>
          <w:szCs w:val="28"/>
        </w:rPr>
        <w:t xml:space="preserve">6. </w:t>
      </w:r>
      <w:r w:rsidR="00C52E3B">
        <w:rPr>
          <w:rFonts w:ascii="Times New Roman" w:hAnsi="Times New Roman" w:cs="Times New Roman"/>
          <w:sz w:val="28"/>
          <w:szCs w:val="28"/>
        </w:rPr>
        <w:t>На основании значений комплексной оценки показателей эффективности деятельности органов местного самоуправления осуществляется ранжирование муниципальных образований от максимального значения к минимальному, при этом муниципальному образованию, имеющему наибольшую оценку, присваивается 1 место.</w:t>
      </w:r>
    </w:p>
    <w:p w:rsidR="005B171F" w:rsidRPr="005B171F" w:rsidRDefault="00C52E3B" w:rsidP="00A45AA6">
      <w:pPr>
        <w:widowControl/>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7. </w:t>
      </w:r>
      <w:r w:rsidR="005B171F" w:rsidRPr="005B171F">
        <w:rPr>
          <w:rFonts w:ascii="Times New Roman" w:hAnsi="Times New Roman" w:cs="Times New Roman"/>
          <w:sz w:val="28"/>
          <w:szCs w:val="28"/>
        </w:rPr>
        <w:t>Гранты для городских округов и муниципальных районов, достигших наилучших значений комплексной оценки показателей эффективности деятельности органов местного самоуправления, определяются в следующих размерах:</w:t>
      </w:r>
    </w:p>
    <w:p w:rsidR="005B171F" w:rsidRPr="005B171F" w:rsidRDefault="005B171F" w:rsidP="005B171F">
      <w:pPr>
        <w:widowControl/>
        <w:ind w:firstLine="540"/>
        <w:rPr>
          <w:rFonts w:ascii="Times New Roman" w:hAnsi="Times New Roman" w:cs="Times New Roman"/>
          <w:sz w:val="28"/>
          <w:szCs w:val="28"/>
        </w:rPr>
      </w:pPr>
    </w:p>
    <w:p w:rsidR="005B171F" w:rsidRDefault="005B171F" w:rsidP="005B171F">
      <w:pPr>
        <w:widowControl/>
        <w:ind w:firstLine="0"/>
        <w:jc w:val="right"/>
        <w:rPr>
          <w:rFonts w:ascii="Times New Roman" w:hAnsi="Times New Roman" w:cs="Times New Roman"/>
          <w:sz w:val="28"/>
          <w:szCs w:val="28"/>
        </w:rPr>
      </w:pPr>
      <w:r w:rsidRPr="005B171F">
        <w:rPr>
          <w:rFonts w:ascii="Times New Roman" w:hAnsi="Times New Roman" w:cs="Times New Roman"/>
          <w:sz w:val="28"/>
          <w:szCs w:val="28"/>
        </w:rPr>
        <w:t>(тыс. рублей)</w:t>
      </w:r>
    </w:p>
    <w:p w:rsidR="00CD30CD" w:rsidRPr="005B171F" w:rsidRDefault="00CD30CD" w:rsidP="005B171F">
      <w:pPr>
        <w:widowControl/>
        <w:ind w:firstLine="0"/>
        <w:jc w:val="right"/>
        <w:rPr>
          <w:rFonts w:ascii="Times New Roman" w:hAnsi="Times New Roman" w:cs="Times New Roman"/>
          <w:sz w:val="28"/>
          <w:szCs w:val="28"/>
        </w:rPr>
      </w:pPr>
    </w:p>
    <w:tbl>
      <w:tblPr>
        <w:tblW w:w="9639" w:type="dxa"/>
        <w:tblCellSpacing w:w="5" w:type="nil"/>
        <w:tblInd w:w="75" w:type="dxa"/>
        <w:tblLayout w:type="fixed"/>
        <w:tblCellMar>
          <w:left w:w="75" w:type="dxa"/>
          <w:right w:w="75" w:type="dxa"/>
        </w:tblCellMar>
        <w:tblLook w:val="0000"/>
      </w:tblPr>
      <w:tblGrid>
        <w:gridCol w:w="2500"/>
        <w:gridCol w:w="2600"/>
        <w:gridCol w:w="4539"/>
      </w:tblGrid>
      <w:tr w:rsidR="005B171F" w:rsidRPr="00CA7452" w:rsidTr="00CD30CD">
        <w:trPr>
          <w:tblCellSpacing w:w="5" w:type="nil"/>
        </w:trPr>
        <w:tc>
          <w:tcPr>
            <w:tcW w:w="2500" w:type="dxa"/>
            <w:tcBorders>
              <w:top w:val="single" w:sz="4" w:space="0" w:color="auto"/>
              <w:left w:val="single" w:sz="4" w:space="0" w:color="auto"/>
              <w:bottom w:val="single" w:sz="4" w:space="0" w:color="auto"/>
              <w:right w:val="single" w:sz="4" w:space="0" w:color="auto"/>
            </w:tcBorders>
          </w:tcPr>
          <w:p w:rsidR="005B171F" w:rsidRPr="00CA7452" w:rsidRDefault="005B171F" w:rsidP="00186C23">
            <w:pPr>
              <w:widowControl/>
              <w:ind w:firstLine="0"/>
              <w:jc w:val="center"/>
              <w:rPr>
                <w:rFonts w:ascii="Times New Roman" w:hAnsi="Times New Roman" w:cs="Times New Roman"/>
                <w:b/>
                <w:sz w:val="24"/>
                <w:szCs w:val="24"/>
              </w:rPr>
            </w:pPr>
            <w:r w:rsidRPr="00CA7452">
              <w:rPr>
                <w:rFonts w:ascii="Times New Roman" w:hAnsi="Times New Roman" w:cs="Times New Roman"/>
                <w:b/>
                <w:sz w:val="24"/>
                <w:szCs w:val="24"/>
              </w:rPr>
              <w:t>Занятое место</w:t>
            </w:r>
          </w:p>
        </w:tc>
        <w:tc>
          <w:tcPr>
            <w:tcW w:w="2600" w:type="dxa"/>
            <w:tcBorders>
              <w:top w:val="single" w:sz="4" w:space="0" w:color="auto"/>
              <w:left w:val="single" w:sz="4" w:space="0" w:color="auto"/>
              <w:bottom w:val="single" w:sz="4" w:space="0" w:color="auto"/>
              <w:right w:val="single" w:sz="4" w:space="0" w:color="auto"/>
            </w:tcBorders>
          </w:tcPr>
          <w:p w:rsidR="005B171F" w:rsidRPr="00CA7452" w:rsidRDefault="005B171F" w:rsidP="00186C23">
            <w:pPr>
              <w:widowControl/>
              <w:ind w:firstLine="0"/>
              <w:jc w:val="center"/>
              <w:rPr>
                <w:rFonts w:ascii="Times New Roman" w:hAnsi="Times New Roman" w:cs="Times New Roman"/>
                <w:b/>
                <w:sz w:val="24"/>
                <w:szCs w:val="24"/>
              </w:rPr>
            </w:pPr>
            <w:r w:rsidRPr="00CA7452">
              <w:rPr>
                <w:rFonts w:ascii="Times New Roman" w:hAnsi="Times New Roman" w:cs="Times New Roman"/>
                <w:b/>
                <w:sz w:val="24"/>
                <w:szCs w:val="24"/>
              </w:rPr>
              <w:t>Городской округ</w:t>
            </w:r>
          </w:p>
        </w:tc>
        <w:tc>
          <w:tcPr>
            <w:tcW w:w="4539" w:type="dxa"/>
            <w:tcBorders>
              <w:top w:val="single" w:sz="4" w:space="0" w:color="auto"/>
              <w:left w:val="single" w:sz="4" w:space="0" w:color="auto"/>
              <w:bottom w:val="single" w:sz="4" w:space="0" w:color="auto"/>
              <w:right w:val="single" w:sz="4" w:space="0" w:color="auto"/>
            </w:tcBorders>
          </w:tcPr>
          <w:p w:rsidR="005B171F" w:rsidRPr="00CA7452" w:rsidRDefault="005B171F" w:rsidP="00186C23">
            <w:pPr>
              <w:widowControl/>
              <w:ind w:firstLine="0"/>
              <w:jc w:val="center"/>
              <w:rPr>
                <w:rFonts w:ascii="Times New Roman" w:hAnsi="Times New Roman" w:cs="Times New Roman"/>
                <w:b/>
                <w:sz w:val="24"/>
                <w:szCs w:val="24"/>
              </w:rPr>
            </w:pPr>
            <w:r w:rsidRPr="00CA7452">
              <w:rPr>
                <w:rFonts w:ascii="Times New Roman" w:hAnsi="Times New Roman" w:cs="Times New Roman"/>
                <w:b/>
                <w:sz w:val="24"/>
                <w:szCs w:val="24"/>
              </w:rPr>
              <w:t>Муниципальный район</w:t>
            </w:r>
          </w:p>
        </w:tc>
      </w:tr>
      <w:tr w:rsidR="005B171F" w:rsidRPr="00CA7452" w:rsidTr="00CD30CD">
        <w:trPr>
          <w:tblCellSpacing w:w="5" w:type="nil"/>
        </w:trPr>
        <w:tc>
          <w:tcPr>
            <w:tcW w:w="2500" w:type="dxa"/>
            <w:tcBorders>
              <w:left w:val="single" w:sz="4" w:space="0" w:color="auto"/>
              <w:bottom w:val="single" w:sz="4" w:space="0" w:color="auto"/>
              <w:right w:val="single" w:sz="4" w:space="0" w:color="auto"/>
            </w:tcBorders>
          </w:tcPr>
          <w:p w:rsidR="005B171F" w:rsidRPr="00CA7452" w:rsidRDefault="005B171F" w:rsidP="00186C23">
            <w:pPr>
              <w:widowControl/>
              <w:ind w:firstLine="0"/>
              <w:jc w:val="center"/>
              <w:rPr>
                <w:rFonts w:ascii="Times New Roman" w:hAnsi="Times New Roman" w:cs="Times New Roman"/>
                <w:sz w:val="24"/>
                <w:szCs w:val="24"/>
              </w:rPr>
            </w:pPr>
            <w:r w:rsidRPr="00CA7452">
              <w:rPr>
                <w:rFonts w:ascii="Times New Roman" w:hAnsi="Times New Roman" w:cs="Times New Roman"/>
                <w:sz w:val="24"/>
                <w:szCs w:val="24"/>
              </w:rPr>
              <w:t>1</w:t>
            </w:r>
          </w:p>
        </w:tc>
        <w:tc>
          <w:tcPr>
            <w:tcW w:w="2600" w:type="dxa"/>
            <w:tcBorders>
              <w:left w:val="single" w:sz="4" w:space="0" w:color="auto"/>
              <w:bottom w:val="single" w:sz="4" w:space="0" w:color="auto"/>
              <w:right w:val="single" w:sz="4" w:space="0" w:color="auto"/>
            </w:tcBorders>
          </w:tcPr>
          <w:p w:rsidR="005B171F" w:rsidRPr="00CA7452" w:rsidRDefault="005B171F" w:rsidP="0012299E">
            <w:pPr>
              <w:widowControl/>
              <w:ind w:firstLine="0"/>
              <w:jc w:val="center"/>
              <w:rPr>
                <w:rFonts w:ascii="Times New Roman" w:hAnsi="Times New Roman" w:cs="Times New Roman"/>
                <w:sz w:val="24"/>
                <w:szCs w:val="24"/>
              </w:rPr>
            </w:pPr>
            <w:r w:rsidRPr="00CA7452">
              <w:rPr>
                <w:rFonts w:ascii="Times New Roman" w:hAnsi="Times New Roman" w:cs="Times New Roman"/>
                <w:sz w:val="24"/>
                <w:szCs w:val="24"/>
              </w:rPr>
              <w:t>7</w:t>
            </w:r>
            <w:r w:rsidR="0012299E" w:rsidRPr="00CA7452">
              <w:rPr>
                <w:rFonts w:ascii="Times New Roman" w:hAnsi="Times New Roman" w:cs="Times New Roman"/>
                <w:sz w:val="24"/>
                <w:szCs w:val="24"/>
              </w:rPr>
              <w:t> </w:t>
            </w:r>
            <w:r w:rsidRPr="00CA7452">
              <w:rPr>
                <w:rFonts w:ascii="Times New Roman" w:hAnsi="Times New Roman" w:cs="Times New Roman"/>
                <w:sz w:val="24"/>
                <w:szCs w:val="24"/>
              </w:rPr>
              <w:t>000</w:t>
            </w:r>
          </w:p>
        </w:tc>
        <w:tc>
          <w:tcPr>
            <w:tcW w:w="4539" w:type="dxa"/>
            <w:tcBorders>
              <w:left w:val="single" w:sz="4" w:space="0" w:color="auto"/>
              <w:bottom w:val="single" w:sz="4" w:space="0" w:color="auto"/>
              <w:right w:val="single" w:sz="4" w:space="0" w:color="auto"/>
            </w:tcBorders>
          </w:tcPr>
          <w:p w:rsidR="005B171F" w:rsidRPr="00CA7452" w:rsidRDefault="005B171F" w:rsidP="0012299E">
            <w:pPr>
              <w:widowControl/>
              <w:ind w:firstLine="0"/>
              <w:jc w:val="center"/>
              <w:rPr>
                <w:rFonts w:ascii="Times New Roman" w:hAnsi="Times New Roman" w:cs="Times New Roman"/>
                <w:sz w:val="24"/>
                <w:szCs w:val="24"/>
              </w:rPr>
            </w:pPr>
            <w:r w:rsidRPr="00CA7452">
              <w:rPr>
                <w:rFonts w:ascii="Times New Roman" w:hAnsi="Times New Roman" w:cs="Times New Roman"/>
                <w:sz w:val="24"/>
                <w:szCs w:val="24"/>
              </w:rPr>
              <w:t>7</w:t>
            </w:r>
            <w:r w:rsidR="0012299E" w:rsidRPr="00CA7452">
              <w:rPr>
                <w:rFonts w:ascii="Times New Roman" w:hAnsi="Times New Roman" w:cs="Times New Roman"/>
                <w:sz w:val="24"/>
                <w:szCs w:val="24"/>
              </w:rPr>
              <w:t> </w:t>
            </w:r>
            <w:r w:rsidRPr="00CA7452">
              <w:rPr>
                <w:rFonts w:ascii="Times New Roman" w:hAnsi="Times New Roman" w:cs="Times New Roman"/>
                <w:sz w:val="24"/>
                <w:szCs w:val="24"/>
              </w:rPr>
              <w:t>000</w:t>
            </w:r>
          </w:p>
        </w:tc>
      </w:tr>
      <w:tr w:rsidR="005B171F" w:rsidRPr="00CA7452" w:rsidTr="00CD30CD">
        <w:trPr>
          <w:tblCellSpacing w:w="5" w:type="nil"/>
        </w:trPr>
        <w:tc>
          <w:tcPr>
            <w:tcW w:w="2500" w:type="dxa"/>
            <w:tcBorders>
              <w:left w:val="single" w:sz="4" w:space="0" w:color="auto"/>
              <w:bottom w:val="single" w:sz="4" w:space="0" w:color="auto"/>
              <w:right w:val="single" w:sz="4" w:space="0" w:color="auto"/>
            </w:tcBorders>
          </w:tcPr>
          <w:p w:rsidR="005B171F" w:rsidRPr="00CA7452" w:rsidRDefault="005B171F" w:rsidP="00186C23">
            <w:pPr>
              <w:widowControl/>
              <w:ind w:firstLine="0"/>
              <w:jc w:val="center"/>
              <w:rPr>
                <w:rFonts w:ascii="Times New Roman" w:hAnsi="Times New Roman" w:cs="Times New Roman"/>
                <w:sz w:val="24"/>
                <w:szCs w:val="24"/>
              </w:rPr>
            </w:pPr>
            <w:r w:rsidRPr="00CA7452">
              <w:rPr>
                <w:rFonts w:ascii="Times New Roman" w:hAnsi="Times New Roman" w:cs="Times New Roman"/>
                <w:sz w:val="24"/>
                <w:szCs w:val="24"/>
              </w:rPr>
              <w:t>2</w:t>
            </w:r>
          </w:p>
        </w:tc>
        <w:tc>
          <w:tcPr>
            <w:tcW w:w="2600" w:type="dxa"/>
            <w:tcBorders>
              <w:left w:val="single" w:sz="4" w:space="0" w:color="auto"/>
              <w:bottom w:val="single" w:sz="4" w:space="0" w:color="auto"/>
              <w:right w:val="single" w:sz="4" w:space="0" w:color="auto"/>
            </w:tcBorders>
          </w:tcPr>
          <w:p w:rsidR="005B171F" w:rsidRPr="00CA7452" w:rsidRDefault="005B171F" w:rsidP="00186C23">
            <w:pPr>
              <w:widowControl/>
              <w:ind w:firstLine="0"/>
              <w:jc w:val="center"/>
              <w:rPr>
                <w:rFonts w:ascii="Times New Roman" w:hAnsi="Times New Roman" w:cs="Times New Roman"/>
                <w:sz w:val="24"/>
                <w:szCs w:val="24"/>
              </w:rPr>
            </w:pPr>
          </w:p>
        </w:tc>
        <w:tc>
          <w:tcPr>
            <w:tcW w:w="4539" w:type="dxa"/>
            <w:tcBorders>
              <w:left w:val="single" w:sz="4" w:space="0" w:color="auto"/>
              <w:bottom w:val="single" w:sz="4" w:space="0" w:color="auto"/>
              <w:right w:val="single" w:sz="4" w:space="0" w:color="auto"/>
            </w:tcBorders>
          </w:tcPr>
          <w:p w:rsidR="005B171F" w:rsidRPr="00CA7452" w:rsidRDefault="005B171F" w:rsidP="0012299E">
            <w:pPr>
              <w:widowControl/>
              <w:ind w:firstLine="0"/>
              <w:jc w:val="center"/>
              <w:rPr>
                <w:rFonts w:ascii="Times New Roman" w:hAnsi="Times New Roman" w:cs="Times New Roman"/>
                <w:sz w:val="24"/>
                <w:szCs w:val="24"/>
              </w:rPr>
            </w:pPr>
            <w:r w:rsidRPr="00CA7452">
              <w:rPr>
                <w:rFonts w:ascii="Times New Roman" w:hAnsi="Times New Roman" w:cs="Times New Roman"/>
                <w:sz w:val="24"/>
                <w:szCs w:val="24"/>
              </w:rPr>
              <w:t>5</w:t>
            </w:r>
            <w:r w:rsidR="0012299E" w:rsidRPr="00CA7452">
              <w:rPr>
                <w:rFonts w:ascii="Times New Roman" w:hAnsi="Times New Roman" w:cs="Times New Roman"/>
                <w:sz w:val="24"/>
                <w:szCs w:val="24"/>
              </w:rPr>
              <w:t> </w:t>
            </w:r>
            <w:r w:rsidRPr="00CA7452">
              <w:rPr>
                <w:rFonts w:ascii="Times New Roman" w:hAnsi="Times New Roman" w:cs="Times New Roman"/>
                <w:sz w:val="24"/>
                <w:szCs w:val="24"/>
              </w:rPr>
              <w:t>950</w:t>
            </w:r>
          </w:p>
        </w:tc>
      </w:tr>
      <w:tr w:rsidR="005B171F" w:rsidRPr="00CA7452" w:rsidTr="00CD30CD">
        <w:trPr>
          <w:tblCellSpacing w:w="5" w:type="nil"/>
        </w:trPr>
        <w:tc>
          <w:tcPr>
            <w:tcW w:w="2500" w:type="dxa"/>
            <w:tcBorders>
              <w:left w:val="single" w:sz="4" w:space="0" w:color="auto"/>
              <w:bottom w:val="single" w:sz="4" w:space="0" w:color="auto"/>
              <w:right w:val="single" w:sz="4" w:space="0" w:color="auto"/>
            </w:tcBorders>
          </w:tcPr>
          <w:p w:rsidR="005B171F" w:rsidRPr="00CA7452" w:rsidRDefault="005B171F" w:rsidP="00186C23">
            <w:pPr>
              <w:widowControl/>
              <w:ind w:firstLine="0"/>
              <w:jc w:val="center"/>
              <w:rPr>
                <w:rFonts w:ascii="Times New Roman" w:hAnsi="Times New Roman" w:cs="Times New Roman"/>
                <w:sz w:val="24"/>
                <w:szCs w:val="24"/>
              </w:rPr>
            </w:pPr>
            <w:r w:rsidRPr="00CA7452">
              <w:rPr>
                <w:rFonts w:ascii="Times New Roman" w:hAnsi="Times New Roman" w:cs="Times New Roman"/>
                <w:sz w:val="24"/>
                <w:szCs w:val="24"/>
              </w:rPr>
              <w:t>3</w:t>
            </w:r>
          </w:p>
        </w:tc>
        <w:tc>
          <w:tcPr>
            <w:tcW w:w="2600" w:type="dxa"/>
            <w:tcBorders>
              <w:left w:val="single" w:sz="4" w:space="0" w:color="auto"/>
              <w:bottom w:val="single" w:sz="4" w:space="0" w:color="auto"/>
              <w:right w:val="single" w:sz="4" w:space="0" w:color="auto"/>
            </w:tcBorders>
          </w:tcPr>
          <w:p w:rsidR="005B171F" w:rsidRPr="00CA7452" w:rsidRDefault="005B171F" w:rsidP="00186C23">
            <w:pPr>
              <w:widowControl/>
              <w:ind w:firstLine="0"/>
              <w:jc w:val="center"/>
              <w:rPr>
                <w:rFonts w:ascii="Times New Roman" w:hAnsi="Times New Roman" w:cs="Times New Roman"/>
                <w:sz w:val="24"/>
                <w:szCs w:val="24"/>
              </w:rPr>
            </w:pPr>
          </w:p>
        </w:tc>
        <w:tc>
          <w:tcPr>
            <w:tcW w:w="4539" w:type="dxa"/>
            <w:tcBorders>
              <w:left w:val="single" w:sz="4" w:space="0" w:color="auto"/>
              <w:bottom w:val="single" w:sz="4" w:space="0" w:color="auto"/>
              <w:right w:val="single" w:sz="4" w:space="0" w:color="auto"/>
            </w:tcBorders>
          </w:tcPr>
          <w:p w:rsidR="005B171F" w:rsidRPr="00CA7452" w:rsidRDefault="005B171F" w:rsidP="0012299E">
            <w:pPr>
              <w:widowControl/>
              <w:ind w:firstLine="0"/>
              <w:jc w:val="center"/>
              <w:rPr>
                <w:rFonts w:ascii="Times New Roman" w:hAnsi="Times New Roman" w:cs="Times New Roman"/>
                <w:sz w:val="24"/>
                <w:szCs w:val="24"/>
              </w:rPr>
            </w:pPr>
            <w:r w:rsidRPr="00CA7452">
              <w:rPr>
                <w:rFonts w:ascii="Times New Roman" w:hAnsi="Times New Roman" w:cs="Times New Roman"/>
                <w:sz w:val="24"/>
                <w:szCs w:val="24"/>
              </w:rPr>
              <w:t>5</w:t>
            </w:r>
            <w:r w:rsidR="0012299E" w:rsidRPr="00CA7452">
              <w:rPr>
                <w:rFonts w:ascii="Times New Roman" w:hAnsi="Times New Roman" w:cs="Times New Roman"/>
                <w:sz w:val="24"/>
                <w:szCs w:val="24"/>
              </w:rPr>
              <w:t> </w:t>
            </w:r>
            <w:r w:rsidRPr="00CA7452">
              <w:rPr>
                <w:rFonts w:ascii="Times New Roman" w:hAnsi="Times New Roman" w:cs="Times New Roman"/>
                <w:sz w:val="24"/>
                <w:szCs w:val="24"/>
              </w:rPr>
              <w:t>250</w:t>
            </w:r>
          </w:p>
        </w:tc>
      </w:tr>
      <w:tr w:rsidR="005B171F" w:rsidRPr="00CA7452" w:rsidTr="00CD30CD">
        <w:trPr>
          <w:tblCellSpacing w:w="5" w:type="nil"/>
        </w:trPr>
        <w:tc>
          <w:tcPr>
            <w:tcW w:w="2500" w:type="dxa"/>
            <w:tcBorders>
              <w:left w:val="single" w:sz="4" w:space="0" w:color="auto"/>
              <w:bottom w:val="single" w:sz="4" w:space="0" w:color="auto"/>
              <w:right w:val="single" w:sz="4" w:space="0" w:color="auto"/>
            </w:tcBorders>
          </w:tcPr>
          <w:p w:rsidR="005B171F" w:rsidRPr="00CA7452" w:rsidRDefault="005B171F" w:rsidP="00186C23">
            <w:pPr>
              <w:widowControl/>
              <w:ind w:firstLine="0"/>
              <w:jc w:val="center"/>
              <w:rPr>
                <w:rFonts w:ascii="Times New Roman" w:hAnsi="Times New Roman" w:cs="Times New Roman"/>
                <w:sz w:val="24"/>
                <w:szCs w:val="24"/>
              </w:rPr>
            </w:pPr>
            <w:r w:rsidRPr="00CA7452">
              <w:rPr>
                <w:rFonts w:ascii="Times New Roman" w:hAnsi="Times New Roman" w:cs="Times New Roman"/>
                <w:sz w:val="24"/>
                <w:szCs w:val="24"/>
              </w:rPr>
              <w:t>4</w:t>
            </w:r>
          </w:p>
        </w:tc>
        <w:tc>
          <w:tcPr>
            <w:tcW w:w="2600" w:type="dxa"/>
            <w:tcBorders>
              <w:left w:val="single" w:sz="4" w:space="0" w:color="auto"/>
              <w:bottom w:val="single" w:sz="4" w:space="0" w:color="auto"/>
              <w:right w:val="single" w:sz="4" w:space="0" w:color="auto"/>
            </w:tcBorders>
          </w:tcPr>
          <w:p w:rsidR="005B171F" w:rsidRPr="00CA7452" w:rsidRDefault="005B171F" w:rsidP="00186C23">
            <w:pPr>
              <w:widowControl/>
              <w:ind w:firstLine="0"/>
              <w:jc w:val="center"/>
              <w:rPr>
                <w:rFonts w:ascii="Times New Roman" w:hAnsi="Times New Roman" w:cs="Times New Roman"/>
                <w:sz w:val="24"/>
                <w:szCs w:val="24"/>
              </w:rPr>
            </w:pPr>
          </w:p>
        </w:tc>
        <w:tc>
          <w:tcPr>
            <w:tcW w:w="4539" w:type="dxa"/>
            <w:tcBorders>
              <w:left w:val="single" w:sz="4" w:space="0" w:color="auto"/>
              <w:bottom w:val="single" w:sz="4" w:space="0" w:color="auto"/>
              <w:right w:val="single" w:sz="4" w:space="0" w:color="auto"/>
            </w:tcBorders>
          </w:tcPr>
          <w:p w:rsidR="005B171F" w:rsidRPr="00CA7452" w:rsidRDefault="005B171F" w:rsidP="0012299E">
            <w:pPr>
              <w:widowControl/>
              <w:ind w:firstLine="0"/>
              <w:jc w:val="center"/>
              <w:rPr>
                <w:rFonts w:ascii="Times New Roman" w:hAnsi="Times New Roman" w:cs="Times New Roman"/>
                <w:sz w:val="24"/>
                <w:szCs w:val="24"/>
              </w:rPr>
            </w:pPr>
            <w:r w:rsidRPr="00CA7452">
              <w:rPr>
                <w:rFonts w:ascii="Times New Roman" w:hAnsi="Times New Roman" w:cs="Times New Roman"/>
                <w:sz w:val="24"/>
                <w:szCs w:val="24"/>
              </w:rPr>
              <w:t>4</w:t>
            </w:r>
            <w:r w:rsidR="0012299E" w:rsidRPr="00CA7452">
              <w:rPr>
                <w:rFonts w:ascii="Times New Roman" w:hAnsi="Times New Roman" w:cs="Times New Roman"/>
                <w:sz w:val="24"/>
                <w:szCs w:val="24"/>
              </w:rPr>
              <w:t> </w:t>
            </w:r>
            <w:r w:rsidRPr="00CA7452">
              <w:rPr>
                <w:rFonts w:ascii="Times New Roman" w:hAnsi="Times New Roman" w:cs="Times New Roman"/>
                <w:sz w:val="24"/>
                <w:szCs w:val="24"/>
              </w:rPr>
              <w:t>200</w:t>
            </w:r>
          </w:p>
        </w:tc>
      </w:tr>
      <w:tr w:rsidR="005B171F" w:rsidRPr="00CA7452" w:rsidTr="00CD30CD">
        <w:trPr>
          <w:tblCellSpacing w:w="5" w:type="nil"/>
        </w:trPr>
        <w:tc>
          <w:tcPr>
            <w:tcW w:w="2500" w:type="dxa"/>
            <w:tcBorders>
              <w:left w:val="single" w:sz="4" w:space="0" w:color="auto"/>
              <w:bottom w:val="single" w:sz="4" w:space="0" w:color="auto"/>
              <w:right w:val="single" w:sz="4" w:space="0" w:color="auto"/>
            </w:tcBorders>
          </w:tcPr>
          <w:p w:rsidR="005B171F" w:rsidRPr="00CA7452" w:rsidRDefault="005B171F" w:rsidP="00186C23">
            <w:pPr>
              <w:widowControl/>
              <w:ind w:firstLine="0"/>
              <w:jc w:val="center"/>
              <w:rPr>
                <w:rFonts w:ascii="Times New Roman" w:hAnsi="Times New Roman" w:cs="Times New Roman"/>
                <w:sz w:val="24"/>
                <w:szCs w:val="24"/>
              </w:rPr>
            </w:pPr>
            <w:r w:rsidRPr="00CA7452">
              <w:rPr>
                <w:rFonts w:ascii="Times New Roman" w:hAnsi="Times New Roman" w:cs="Times New Roman"/>
                <w:sz w:val="24"/>
                <w:szCs w:val="24"/>
              </w:rPr>
              <w:t>5</w:t>
            </w:r>
          </w:p>
        </w:tc>
        <w:tc>
          <w:tcPr>
            <w:tcW w:w="2600" w:type="dxa"/>
            <w:tcBorders>
              <w:left w:val="single" w:sz="4" w:space="0" w:color="auto"/>
              <w:bottom w:val="single" w:sz="4" w:space="0" w:color="auto"/>
              <w:right w:val="single" w:sz="4" w:space="0" w:color="auto"/>
            </w:tcBorders>
          </w:tcPr>
          <w:p w:rsidR="005B171F" w:rsidRPr="00CA7452" w:rsidRDefault="005B171F" w:rsidP="00186C23">
            <w:pPr>
              <w:widowControl/>
              <w:ind w:firstLine="0"/>
              <w:jc w:val="center"/>
              <w:rPr>
                <w:rFonts w:ascii="Times New Roman" w:hAnsi="Times New Roman" w:cs="Times New Roman"/>
                <w:sz w:val="24"/>
                <w:szCs w:val="24"/>
              </w:rPr>
            </w:pPr>
          </w:p>
        </w:tc>
        <w:tc>
          <w:tcPr>
            <w:tcW w:w="4539" w:type="dxa"/>
            <w:tcBorders>
              <w:left w:val="single" w:sz="4" w:space="0" w:color="auto"/>
              <w:bottom w:val="single" w:sz="4" w:space="0" w:color="auto"/>
              <w:right w:val="single" w:sz="4" w:space="0" w:color="auto"/>
            </w:tcBorders>
          </w:tcPr>
          <w:p w:rsidR="005B171F" w:rsidRPr="00CA7452" w:rsidRDefault="005B171F" w:rsidP="0012299E">
            <w:pPr>
              <w:widowControl/>
              <w:ind w:firstLine="0"/>
              <w:jc w:val="center"/>
              <w:rPr>
                <w:rFonts w:ascii="Times New Roman" w:hAnsi="Times New Roman" w:cs="Times New Roman"/>
                <w:sz w:val="24"/>
                <w:szCs w:val="24"/>
              </w:rPr>
            </w:pPr>
            <w:r w:rsidRPr="00CA7452">
              <w:rPr>
                <w:rFonts w:ascii="Times New Roman" w:hAnsi="Times New Roman" w:cs="Times New Roman"/>
                <w:sz w:val="24"/>
                <w:szCs w:val="24"/>
              </w:rPr>
              <w:t>3</w:t>
            </w:r>
            <w:r w:rsidR="0012299E" w:rsidRPr="00CA7452">
              <w:rPr>
                <w:rFonts w:ascii="Times New Roman" w:hAnsi="Times New Roman" w:cs="Times New Roman"/>
                <w:sz w:val="24"/>
                <w:szCs w:val="24"/>
              </w:rPr>
              <w:t> </w:t>
            </w:r>
            <w:r w:rsidRPr="00CA7452">
              <w:rPr>
                <w:rFonts w:ascii="Times New Roman" w:hAnsi="Times New Roman" w:cs="Times New Roman"/>
                <w:sz w:val="24"/>
                <w:szCs w:val="24"/>
              </w:rPr>
              <w:t>500</w:t>
            </w:r>
          </w:p>
        </w:tc>
      </w:tr>
      <w:tr w:rsidR="005B171F" w:rsidRPr="00CA7452" w:rsidTr="0012299E">
        <w:trPr>
          <w:tblCellSpacing w:w="5" w:type="nil"/>
        </w:trPr>
        <w:tc>
          <w:tcPr>
            <w:tcW w:w="2500" w:type="dxa"/>
            <w:tcBorders>
              <w:left w:val="single" w:sz="4" w:space="0" w:color="auto"/>
              <w:bottom w:val="single" w:sz="4" w:space="0" w:color="auto"/>
              <w:right w:val="single" w:sz="4" w:space="0" w:color="auto"/>
            </w:tcBorders>
          </w:tcPr>
          <w:p w:rsidR="005B171F" w:rsidRPr="00CA7452" w:rsidRDefault="005B171F" w:rsidP="00186C23">
            <w:pPr>
              <w:widowControl/>
              <w:ind w:firstLine="0"/>
              <w:jc w:val="center"/>
              <w:rPr>
                <w:rFonts w:ascii="Times New Roman" w:hAnsi="Times New Roman" w:cs="Times New Roman"/>
                <w:sz w:val="24"/>
                <w:szCs w:val="24"/>
              </w:rPr>
            </w:pPr>
            <w:r w:rsidRPr="00CA7452">
              <w:rPr>
                <w:rFonts w:ascii="Times New Roman" w:hAnsi="Times New Roman" w:cs="Times New Roman"/>
                <w:sz w:val="24"/>
                <w:szCs w:val="24"/>
              </w:rPr>
              <w:t>6</w:t>
            </w:r>
          </w:p>
        </w:tc>
        <w:tc>
          <w:tcPr>
            <w:tcW w:w="2600" w:type="dxa"/>
            <w:tcBorders>
              <w:left w:val="single" w:sz="4" w:space="0" w:color="auto"/>
              <w:bottom w:val="single" w:sz="4" w:space="0" w:color="auto"/>
              <w:right w:val="single" w:sz="4" w:space="0" w:color="auto"/>
            </w:tcBorders>
          </w:tcPr>
          <w:p w:rsidR="005B171F" w:rsidRPr="00CA7452" w:rsidRDefault="005B171F" w:rsidP="00186C23">
            <w:pPr>
              <w:widowControl/>
              <w:ind w:firstLine="0"/>
              <w:jc w:val="center"/>
              <w:rPr>
                <w:rFonts w:ascii="Times New Roman" w:hAnsi="Times New Roman" w:cs="Times New Roman"/>
                <w:sz w:val="24"/>
                <w:szCs w:val="24"/>
              </w:rPr>
            </w:pPr>
          </w:p>
        </w:tc>
        <w:tc>
          <w:tcPr>
            <w:tcW w:w="4539" w:type="dxa"/>
            <w:tcBorders>
              <w:left w:val="single" w:sz="4" w:space="0" w:color="auto"/>
              <w:bottom w:val="single" w:sz="4" w:space="0" w:color="auto"/>
              <w:right w:val="single" w:sz="4" w:space="0" w:color="auto"/>
            </w:tcBorders>
          </w:tcPr>
          <w:p w:rsidR="005B171F" w:rsidRPr="00CA7452" w:rsidRDefault="005B171F" w:rsidP="0012299E">
            <w:pPr>
              <w:widowControl/>
              <w:ind w:firstLine="0"/>
              <w:jc w:val="center"/>
              <w:rPr>
                <w:rFonts w:ascii="Times New Roman" w:hAnsi="Times New Roman" w:cs="Times New Roman"/>
                <w:sz w:val="24"/>
                <w:szCs w:val="24"/>
              </w:rPr>
            </w:pPr>
            <w:r w:rsidRPr="00CA7452">
              <w:rPr>
                <w:rFonts w:ascii="Times New Roman" w:hAnsi="Times New Roman" w:cs="Times New Roman"/>
                <w:sz w:val="24"/>
                <w:szCs w:val="24"/>
              </w:rPr>
              <w:t>2</w:t>
            </w:r>
            <w:r w:rsidR="0012299E" w:rsidRPr="00CA7452">
              <w:rPr>
                <w:rFonts w:ascii="Times New Roman" w:hAnsi="Times New Roman" w:cs="Times New Roman"/>
                <w:sz w:val="24"/>
                <w:szCs w:val="24"/>
              </w:rPr>
              <w:t> </w:t>
            </w:r>
            <w:r w:rsidRPr="00CA7452">
              <w:rPr>
                <w:rFonts w:ascii="Times New Roman" w:hAnsi="Times New Roman" w:cs="Times New Roman"/>
                <w:sz w:val="24"/>
                <w:szCs w:val="24"/>
              </w:rPr>
              <w:t>100</w:t>
            </w:r>
          </w:p>
        </w:tc>
      </w:tr>
      <w:tr w:rsidR="0012299E" w:rsidRPr="00CA7452" w:rsidTr="003F5B0B">
        <w:trPr>
          <w:tblCellSpacing w:w="5" w:type="nil"/>
        </w:trPr>
        <w:tc>
          <w:tcPr>
            <w:tcW w:w="2500" w:type="dxa"/>
            <w:tcBorders>
              <w:top w:val="single" w:sz="4" w:space="0" w:color="auto"/>
              <w:left w:val="single" w:sz="4" w:space="0" w:color="auto"/>
              <w:bottom w:val="single" w:sz="4" w:space="0" w:color="auto"/>
              <w:right w:val="single" w:sz="4" w:space="0" w:color="auto"/>
            </w:tcBorders>
          </w:tcPr>
          <w:p w:rsidR="0012299E" w:rsidRPr="00CA7452" w:rsidRDefault="0012299E" w:rsidP="0012299E">
            <w:pPr>
              <w:widowControl/>
              <w:ind w:firstLine="0"/>
              <w:jc w:val="left"/>
              <w:rPr>
                <w:rFonts w:ascii="Times New Roman" w:hAnsi="Times New Roman" w:cs="Times New Roman"/>
                <w:b/>
                <w:sz w:val="24"/>
                <w:szCs w:val="24"/>
              </w:rPr>
            </w:pPr>
            <w:r w:rsidRPr="00CA7452">
              <w:rPr>
                <w:rFonts w:ascii="Times New Roman" w:hAnsi="Times New Roman" w:cs="Times New Roman"/>
                <w:b/>
                <w:sz w:val="24"/>
                <w:szCs w:val="24"/>
              </w:rPr>
              <w:t>Всего:</w:t>
            </w:r>
          </w:p>
        </w:tc>
        <w:tc>
          <w:tcPr>
            <w:tcW w:w="7139" w:type="dxa"/>
            <w:gridSpan w:val="2"/>
            <w:tcBorders>
              <w:top w:val="single" w:sz="4" w:space="0" w:color="auto"/>
              <w:left w:val="single" w:sz="4" w:space="0" w:color="auto"/>
              <w:bottom w:val="single" w:sz="4" w:space="0" w:color="auto"/>
              <w:right w:val="single" w:sz="4" w:space="0" w:color="auto"/>
            </w:tcBorders>
          </w:tcPr>
          <w:p w:rsidR="0012299E" w:rsidRPr="00CA7452" w:rsidRDefault="0012299E" w:rsidP="0012299E">
            <w:pPr>
              <w:widowControl/>
              <w:ind w:firstLine="0"/>
              <w:jc w:val="right"/>
              <w:rPr>
                <w:rFonts w:ascii="Times New Roman" w:hAnsi="Times New Roman" w:cs="Times New Roman"/>
                <w:b/>
                <w:sz w:val="24"/>
                <w:szCs w:val="24"/>
              </w:rPr>
            </w:pPr>
            <w:r w:rsidRPr="00CA7452">
              <w:rPr>
                <w:rFonts w:ascii="Times New Roman" w:hAnsi="Times New Roman" w:cs="Times New Roman"/>
                <w:b/>
                <w:sz w:val="24"/>
                <w:szCs w:val="24"/>
              </w:rPr>
              <w:t>35 000</w:t>
            </w:r>
          </w:p>
        </w:tc>
      </w:tr>
    </w:tbl>
    <w:p w:rsidR="005B171F" w:rsidRPr="005B171F" w:rsidRDefault="005B171F" w:rsidP="005B171F">
      <w:pPr>
        <w:widowControl/>
        <w:ind w:firstLine="0"/>
        <w:rPr>
          <w:rFonts w:ascii="Times New Roman" w:hAnsi="Times New Roman" w:cs="Times New Roman"/>
          <w:sz w:val="16"/>
          <w:szCs w:val="16"/>
        </w:rPr>
      </w:pPr>
    </w:p>
    <w:p w:rsidR="005B171F" w:rsidRPr="005B171F" w:rsidRDefault="005B171F" w:rsidP="005B171F">
      <w:pPr>
        <w:widowControl/>
        <w:ind w:firstLine="540"/>
        <w:rPr>
          <w:rFonts w:ascii="Times New Roman" w:hAnsi="Times New Roman" w:cs="Times New Roman"/>
          <w:sz w:val="28"/>
          <w:szCs w:val="28"/>
        </w:rPr>
      </w:pPr>
    </w:p>
    <w:p w:rsidR="00B805AA" w:rsidRDefault="00B805AA" w:rsidP="005B171F">
      <w:pPr>
        <w:widowControl/>
        <w:ind w:firstLine="0"/>
        <w:jc w:val="right"/>
        <w:outlineLvl w:val="0"/>
        <w:rPr>
          <w:rFonts w:ascii="Times New Roman" w:hAnsi="Times New Roman" w:cs="Times New Roman"/>
          <w:sz w:val="28"/>
          <w:szCs w:val="28"/>
        </w:rPr>
      </w:pPr>
    </w:p>
    <w:p w:rsidR="00B805AA" w:rsidRDefault="00B805AA" w:rsidP="005B171F">
      <w:pPr>
        <w:widowControl/>
        <w:ind w:firstLine="0"/>
        <w:jc w:val="right"/>
        <w:outlineLvl w:val="0"/>
        <w:rPr>
          <w:rFonts w:ascii="Times New Roman" w:hAnsi="Times New Roman" w:cs="Times New Roman"/>
          <w:sz w:val="28"/>
          <w:szCs w:val="28"/>
        </w:rPr>
      </w:pPr>
    </w:p>
    <w:p w:rsidR="00B805AA" w:rsidRDefault="00B805AA" w:rsidP="005B171F">
      <w:pPr>
        <w:widowControl/>
        <w:ind w:firstLine="0"/>
        <w:jc w:val="right"/>
        <w:outlineLvl w:val="0"/>
        <w:rPr>
          <w:rFonts w:ascii="Times New Roman" w:hAnsi="Times New Roman" w:cs="Times New Roman"/>
          <w:sz w:val="28"/>
          <w:szCs w:val="28"/>
        </w:rPr>
      </w:pPr>
    </w:p>
    <w:p w:rsidR="00B805AA" w:rsidRDefault="00B805AA" w:rsidP="005B171F">
      <w:pPr>
        <w:widowControl/>
        <w:ind w:firstLine="0"/>
        <w:jc w:val="right"/>
        <w:outlineLvl w:val="0"/>
        <w:rPr>
          <w:rFonts w:ascii="Times New Roman" w:hAnsi="Times New Roman" w:cs="Times New Roman"/>
          <w:sz w:val="28"/>
          <w:szCs w:val="28"/>
        </w:rPr>
      </w:pPr>
    </w:p>
    <w:p w:rsidR="00B805AA" w:rsidRDefault="00B805AA" w:rsidP="005B171F">
      <w:pPr>
        <w:widowControl/>
        <w:ind w:firstLine="0"/>
        <w:jc w:val="right"/>
        <w:outlineLvl w:val="0"/>
        <w:rPr>
          <w:rFonts w:ascii="Times New Roman" w:hAnsi="Times New Roman" w:cs="Times New Roman"/>
          <w:sz w:val="28"/>
          <w:szCs w:val="28"/>
        </w:rPr>
      </w:pPr>
    </w:p>
    <w:p w:rsidR="00B805AA" w:rsidRDefault="00B805AA" w:rsidP="005B171F">
      <w:pPr>
        <w:widowControl/>
        <w:ind w:firstLine="0"/>
        <w:jc w:val="right"/>
        <w:outlineLvl w:val="0"/>
        <w:rPr>
          <w:rFonts w:ascii="Times New Roman" w:hAnsi="Times New Roman" w:cs="Times New Roman"/>
          <w:sz w:val="28"/>
          <w:szCs w:val="28"/>
        </w:rPr>
      </w:pPr>
    </w:p>
    <w:p w:rsidR="00B805AA" w:rsidRDefault="00B805AA" w:rsidP="005B171F">
      <w:pPr>
        <w:widowControl/>
        <w:ind w:firstLine="0"/>
        <w:jc w:val="right"/>
        <w:outlineLvl w:val="0"/>
        <w:rPr>
          <w:rFonts w:ascii="Times New Roman" w:hAnsi="Times New Roman" w:cs="Times New Roman"/>
          <w:sz w:val="28"/>
          <w:szCs w:val="28"/>
        </w:rPr>
      </w:pPr>
    </w:p>
    <w:p w:rsidR="005B171F" w:rsidRPr="005B171F" w:rsidRDefault="005B171F" w:rsidP="005B171F">
      <w:pPr>
        <w:widowControl/>
        <w:ind w:firstLine="0"/>
        <w:jc w:val="right"/>
        <w:outlineLvl w:val="0"/>
        <w:rPr>
          <w:rFonts w:ascii="Times New Roman" w:hAnsi="Times New Roman" w:cs="Times New Roman"/>
          <w:sz w:val="28"/>
          <w:szCs w:val="28"/>
        </w:rPr>
      </w:pPr>
      <w:r w:rsidRPr="005B171F">
        <w:rPr>
          <w:rFonts w:ascii="Times New Roman" w:hAnsi="Times New Roman" w:cs="Times New Roman"/>
          <w:sz w:val="28"/>
          <w:szCs w:val="28"/>
        </w:rPr>
        <w:t>Приложение</w:t>
      </w:r>
    </w:p>
    <w:p w:rsidR="005B171F" w:rsidRPr="005B171F" w:rsidRDefault="005B171F" w:rsidP="005B171F">
      <w:pPr>
        <w:widowControl/>
        <w:ind w:firstLine="0"/>
        <w:jc w:val="right"/>
        <w:rPr>
          <w:rFonts w:ascii="Times New Roman" w:hAnsi="Times New Roman" w:cs="Times New Roman"/>
          <w:sz w:val="28"/>
          <w:szCs w:val="28"/>
        </w:rPr>
      </w:pPr>
      <w:r w:rsidRPr="005B171F">
        <w:rPr>
          <w:rFonts w:ascii="Times New Roman" w:hAnsi="Times New Roman" w:cs="Times New Roman"/>
          <w:sz w:val="28"/>
          <w:szCs w:val="28"/>
        </w:rPr>
        <w:t>к Порядку</w:t>
      </w:r>
    </w:p>
    <w:p w:rsidR="00B805AA" w:rsidRDefault="00B805AA" w:rsidP="005B171F">
      <w:pPr>
        <w:widowControl/>
        <w:ind w:firstLine="0"/>
        <w:jc w:val="right"/>
        <w:rPr>
          <w:rFonts w:ascii="Times New Roman" w:hAnsi="Times New Roman" w:cs="Times New Roman"/>
          <w:sz w:val="28"/>
          <w:szCs w:val="28"/>
        </w:rPr>
      </w:pPr>
      <w:r w:rsidRPr="00ED03E0">
        <w:rPr>
          <w:rFonts w:ascii="Times New Roman" w:hAnsi="Times New Roman" w:cs="Times New Roman"/>
          <w:sz w:val="28"/>
          <w:szCs w:val="28"/>
        </w:rPr>
        <w:t>предоставления дотаций за достижение</w:t>
      </w:r>
      <w:r>
        <w:rPr>
          <w:rFonts w:ascii="Times New Roman" w:hAnsi="Times New Roman" w:cs="Times New Roman"/>
          <w:sz w:val="28"/>
          <w:szCs w:val="28"/>
        </w:rPr>
        <w:br/>
      </w:r>
      <w:r w:rsidRPr="00ED03E0">
        <w:rPr>
          <w:rFonts w:ascii="Times New Roman" w:hAnsi="Times New Roman" w:cs="Times New Roman"/>
          <w:sz w:val="28"/>
          <w:szCs w:val="28"/>
        </w:rPr>
        <w:t>наилучших значений комплексной</w:t>
      </w:r>
      <w:r>
        <w:rPr>
          <w:rFonts w:ascii="Times New Roman" w:hAnsi="Times New Roman" w:cs="Times New Roman"/>
          <w:sz w:val="28"/>
          <w:szCs w:val="28"/>
        </w:rPr>
        <w:br/>
      </w:r>
      <w:r w:rsidRPr="00ED03E0">
        <w:rPr>
          <w:rFonts w:ascii="Times New Roman" w:hAnsi="Times New Roman" w:cs="Times New Roman"/>
          <w:sz w:val="28"/>
          <w:szCs w:val="28"/>
        </w:rPr>
        <w:t>оценки показателей эффективности</w:t>
      </w:r>
      <w:r>
        <w:rPr>
          <w:rFonts w:ascii="Times New Roman" w:hAnsi="Times New Roman" w:cs="Times New Roman"/>
          <w:sz w:val="28"/>
          <w:szCs w:val="28"/>
        </w:rPr>
        <w:br/>
      </w:r>
      <w:r w:rsidRPr="00ED03E0">
        <w:rPr>
          <w:rFonts w:ascii="Times New Roman" w:hAnsi="Times New Roman" w:cs="Times New Roman"/>
          <w:sz w:val="28"/>
          <w:szCs w:val="28"/>
        </w:rPr>
        <w:t>деятельности органов местного</w:t>
      </w:r>
      <w:r>
        <w:rPr>
          <w:rFonts w:ascii="Times New Roman" w:hAnsi="Times New Roman" w:cs="Times New Roman"/>
          <w:sz w:val="28"/>
          <w:szCs w:val="28"/>
        </w:rPr>
        <w:br/>
      </w:r>
      <w:r w:rsidRPr="00ED03E0">
        <w:rPr>
          <w:rFonts w:ascii="Times New Roman" w:hAnsi="Times New Roman" w:cs="Times New Roman"/>
          <w:sz w:val="28"/>
          <w:szCs w:val="28"/>
        </w:rPr>
        <w:t>самоуправления городских округов</w:t>
      </w:r>
      <w:r>
        <w:rPr>
          <w:rFonts w:ascii="Times New Roman" w:hAnsi="Times New Roman" w:cs="Times New Roman"/>
          <w:sz w:val="28"/>
          <w:szCs w:val="28"/>
        </w:rPr>
        <w:br/>
      </w:r>
      <w:r w:rsidRPr="00ED03E0">
        <w:rPr>
          <w:rFonts w:ascii="Times New Roman" w:hAnsi="Times New Roman" w:cs="Times New Roman"/>
          <w:sz w:val="28"/>
          <w:szCs w:val="28"/>
        </w:rPr>
        <w:t>и муниципальных районов Воронежской области</w:t>
      </w:r>
    </w:p>
    <w:p w:rsidR="005B171F" w:rsidRPr="005B171F" w:rsidRDefault="005B171F" w:rsidP="005B171F">
      <w:pPr>
        <w:widowControl/>
        <w:ind w:firstLine="0"/>
        <w:jc w:val="right"/>
        <w:rPr>
          <w:rFonts w:ascii="Times New Roman" w:hAnsi="Times New Roman" w:cs="Times New Roman"/>
          <w:sz w:val="28"/>
          <w:szCs w:val="28"/>
        </w:rPr>
      </w:pPr>
    </w:p>
    <w:p w:rsidR="005B171F" w:rsidRPr="005B171F" w:rsidRDefault="005B171F" w:rsidP="005B171F">
      <w:pPr>
        <w:widowControl/>
        <w:ind w:firstLine="0"/>
        <w:jc w:val="right"/>
        <w:rPr>
          <w:rFonts w:ascii="Times New Roman" w:hAnsi="Times New Roman" w:cs="Times New Roman"/>
          <w:sz w:val="28"/>
          <w:szCs w:val="28"/>
        </w:rPr>
      </w:pPr>
    </w:p>
    <w:p w:rsidR="005B171F" w:rsidRPr="00CA7452" w:rsidRDefault="005B171F" w:rsidP="005B171F">
      <w:pPr>
        <w:widowControl/>
        <w:ind w:firstLine="0"/>
        <w:jc w:val="center"/>
        <w:rPr>
          <w:rFonts w:ascii="Times New Roman" w:hAnsi="Times New Roman" w:cs="Times New Roman"/>
          <w:b/>
          <w:sz w:val="28"/>
          <w:szCs w:val="28"/>
        </w:rPr>
      </w:pPr>
      <w:r w:rsidRPr="00CA7452">
        <w:rPr>
          <w:rFonts w:ascii="Times New Roman" w:hAnsi="Times New Roman" w:cs="Times New Roman"/>
          <w:b/>
          <w:sz w:val="28"/>
          <w:szCs w:val="28"/>
        </w:rPr>
        <w:t>ПЕРЕЧЕНЬ</w:t>
      </w:r>
    </w:p>
    <w:p w:rsidR="005B171F" w:rsidRPr="00CA7452" w:rsidRDefault="005B171F" w:rsidP="005B171F">
      <w:pPr>
        <w:widowControl/>
        <w:ind w:firstLine="0"/>
        <w:jc w:val="center"/>
        <w:rPr>
          <w:rFonts w:ascii="Times New Roman" w:hAnsi="Times New Roman" w:cs="Times New Roman"/>
          <w:b/>
          <w:sz w:val="28"/>
          <w:szCs w:val="28"/>
        </w:rPr>
      </w:pPr>
      <w:r w:rsidRPr="00CA7452">
        <w:rPr>
          <w:rFonts w:ascii="Times New Roman" w:hAnsi="Times New Roman" w:cs="Times New Roman"/>
          <w:b/>
          <w:sz w:val="28"/>
          <w:szCs w:val="28"/>
        </w:rPr>
        <w:t>ПОКАЗАТЕЛЕЙ ДЕЯТЕЛЬНОСТИ ОРГАНОВ МЕСТНОГО</w:t>
      </w:r>
    </w:p>
    <w:p w:rsidR="005B171F" w:rsidRPr="00CA7452" w:rsidRDefault="005B171F" w:rsidP="005B171F">
      <w:pPr>
        <w:widowControl/>
        <w:ind w:firstLine="0"/>
        <w:jc w:val="center"/>
        <w:rPr>
          <w:rFonts w:ascii="Times New Roman" w:hAnsi="Times New Roman" w:cs="Times New Roman"/>
          <w:b/>
          <w:sz w:val="28"/>
          <w:szCs w:val="28"/>
        </w:rPr>
      </w:pPr>
      <w:r w:rsidRPr="00CA7452">
        <w:rPr>
          <w:rFonts w:ascii="Times New Roman" w:hAnsi="Times New Roman" w:cs="Times New Roman"/>
          <w:b/>
          <w:sz w:val="28"/>
          <w:szCs w:val="28"/>
        </w:rPr>
        <w:t>САМОУПРАВЛЕНИЯ ГОРОДСКИХ ОКРУГОВ И МУНИЦИПАЛЬНЫХ РАЙОНОВ</w:t>
      </w:r>
      <w:r w:rsidR="002460A6" w:rsidRPr="00CA7452">
        <w:rPr>
          <w:rFonts w:ascii="Times New Roman" w:hAnsi="Times New Roman" w:cs="Times New Roman"/>
          <w:b/>
          <w:sz w:val="28"/>
          <w:szCs w:val="28"/>
        </w:rPr>
        <w:t xml:space="preserve"> </w:t>
      </w:r>
      <w:r w:rsidRPr="00CA7452">
        <w:rPr>
          <w:rFonts w:ascii="Times New Roman" w:hAnsi="Times New Roman" w:cs="Times New Roman"/>
          <w:b/>
          <w:sz w:val="28"/>
          <w:szCs w:val="28"/>
        </w:rPr>
        <w:t>ВОРОНЕЖСКОЙ ОБЛАСТИ</w:t>
      </w:r>
      <w:r w:rsidR="00E61ED6" w:rsidRPr="00CA7452">
        <w:rPr>
          <w:rFonts w:ascii="Times New Roman" w:hAnsi="Times New Roman" w:cs="Times New Roman"/>
          <w:b/>
          <w:sz w:val="28"/>
          <w:szCs w:val="28"/>
        </w:rPr>
        <w:t>, ИСПОЛЬЗУЕМЫХ ДЛЯ ОПРЕДЕЛЕНИЯ РАЗМЕРА ГРАНТОВ</w:t>
      </w:r>
    </w:p>
    <w:p w:rsidR="00C43231" w:rsidRPr="005B171F" w:rsidRDefault="00C43231" w:rsidP="005B171F">
      <w:pPr>
        <w:widowControl/>
        <w:ind w:firstLine="0"/>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6"/>
        <w:gridCol w:w="5563"/>
        <w:gridCol w:w="2947"/>
      </w:tblGrid>
      <w:tr w:rsidR="00C43231" w:rsidRPr="00750E5C" w:rsidTr="00FE461F">
        <w:trPr>
          <w:trHeight w:val="1111"/>
          <w:tblHeader/>
        </w:trPr>
        <w:tc>
          <w:tcPr>
            <w:tcW w:w="1066" w:type="dxa"/>
            <w:vAlign w:val="center"/>
          </w:tcPr>
          <w:p w:rsidR="00C43231" w:rsidRPr="00750E5C" w:rsidRDefault="00C43231" w:rsidP="00FE461F">
            <w:pPr>
              <w:widowControl/>
              <w:spacing w:line="200" w:lineRule="atLeast"/>
              <w:ind w:firstLine="0"/>
              <w:jc w:val="center"/>
              <w:rPr>
                <w:rFonts w:ascii="Times New Roman" w:hAnsi="Times New Roman" w:cs="Times New Roman"/>
                <w:b/>
                <w:sz w:val="24"/>
                <w:szCs w:val="24"/>
              </w:rPr>
            </w:pPr>
            <w:r w:rsidRPr="00750E5C">
              <w:rPr>
                <w:rFonts w:ascii="Times New Roman" w:hAnsi="Times New Roman" w:cs="Times New Roman"/>
                <w:b/>
                <w:sz w:val="24"/>
                <w:szCs w:val="24"/>
              </w:rPr>
              <w:t>№</w:t>
            </w:r>
          </w:p>
          <w:p w:rsidR="00C43231" w:rsidRPr="00750E5C" w:rsidRDefault="00C43231" w:rsidP="00FE461F">
            <w:pPr>
              <w:widowControl/>
              <w:spacing w:line="200" w:lineRule="atLeast"/>
              <w:ind w:firstLine="0"/>
              <w:jc w:val="center"/>
              <w:rPr>
                <w:rFonts w:ascii="Times New Roman" w:hAnsi="Times New Roman" w:cs="Times New Roman"/>
                <w:b/>
                <w:sz w:val="24"/>
                <w:szCs w:val="24"/>
              </w:rPr>
            </w:pPr>
            <w:r w:rsidRPr="00750E5C">
              <w:rPr>
                <w:rFonts w:ascii="Times New Roman" w:hAnsi="Times New Roman" w:cs="Times New Roman"/>
                <w:b/>
                <w:sz w:val="24"/>
                <w:szCs w:val="24"/>
              </w:rPr>
              <w:t>п/п</w:t>
            </w:r>
          </w:p>
        </w:tc>
        <w:tc>
          <w:tcPr>
            <w:tcW w:w="5563" w:type="dxa"/>
            <w:vAlign w:val="center"/>
          </w:tcPr>
          <w:p w:rsidR="00C43231" w:rsidRDefault="0019239F" w:rsidP="00FE461F">
            <w:pPr>
              <w:widowControl/>
              <w:spacing w:line="200" w:lineRule="atLeast"/>
              <w:ind w:firstLine="0"/>
              <w:jc w:val="center"/>
              <w:rPr>
                <w:rFonts w:ascii="Times New Roman" w:hAnsi="Times New Roman" w:cs="Times New Roman"/>
                <w:b/>
                <w:sz w:val="24"/>
                <w:szCs w:val="24"/>
              </w:rPr>
            </w:pPr>
            <w:r w:rsidRPr="00132AFD">
              <w:rPr>
                <w:rFonts w:ascii="Times New Roman" w:hAnsi="Times New Roman" w:cs="Times New Roman"/>
                <w:b/>
                <w:sz w:val="24"/>
                <w:szCs w:val="24"/>
              </w:rPr>
              <w:t xml:space="preserve">Наименование показателя </w:t>
            </w:r>
            <w:r>
              <w:rPr>
                <w:rFonts w:ascii="Times New Roman" w:hAnsi="Times New Roman" w:cs="Times New Roman"/>
                <w:b/>
                <w:sz w:val="24"/>
                <w:szCs w:val="24"/>
              </w:rPr>
              <w:t xml:space="preserve">для оценки </w:t>
            </w:r>
            <w:r w:rsidRPr="00132AFD">
              <w:rPr>
                <w:rFonts w:ascii="Times New Roman" w:hAnsi="Times New Roman" w:cs="Times New Roman"/>
                <w:b/>
                <w:sz w:val="24"/>
                <w:szCs w:val="24"/>
              </w:rPr>
              <w:t>эффективности деятельности органов местного самоуправления городских округов и муниципальных районов</w:t>
            </w:r>
            <w:r>
              <w:rPr>
                <w:rFonts w:ascii="Times New Roman" w:hAnsi="Times New Roman" w:cs="Times New Roman"/>
                <w:b/>
                <w:sz w:val="24"/>
                <w:szCs w:val="24"/>
              </w:rPr>
              <w:t xml:space="preserve"> Воронежской области</w:t>
            </w:r>
          </w:p>
          <w:p w:rsidR="00B63382" w:rsidRPr="00750E5C" w:rsidRDefault="00B63382" w:rsidP="00FE461F">
            <w:pPr>
              <w:widowControl/>
              <w:spacing w:line="200" w:lineRule="atLeast"/>
              <w:ind w:firstLine="0"/>
              <w:jc w:val="center"/>
              <w:rPr>
                <w:rFonts w:ascii="Times New Roman" w:hAnsi="Times New Roman" w:cs="Times New Roman"/>
                <w:b/>
                <w:sz w:val="24"/>
                <w:szCs w:val="24"/>
              </w:rPr>
            </w:pPr>
          </w:p>
        </w:tc>
        <w:tc>
          <w:tcPr>
            <w:tcW w:w="2947" w:type="dxa"/>
            <w:vAlign w:val="center"/>
          </w:tcPr>
          <w:p w:rsidR="00C43231" w:rsidRPr="00750E5C" w:rsidRDefault="00C43231" w:rsidP="00FE461F">
            <w:pPr>
              <w:widowControl/>
              <w:spacing w:line="200" w:lineRule="atLeast"/>
              <w:ind w:firstLine="0"/>
              <w:jc w:val="center"/>
              <w:rPr>
                <w:rFonts w:ascii="Times New Roman" w:hAnsi="Times New Roman" w:cs="Times New Roman"/>
                <w:b/>
                <w:sz w:val="24"/>
                <w:szCs w:val="24"/>
              </w:rPr>
            </w:pPr>
            <w:r w:rsidRPr="00750E5C">
              <w:rPr>
                <w:rFonts w:ascii="Times New Roman" w:hAnsi="Times New Roman" w:cs="Times New Roman"/>
                <w:b/>
                <w:sz w:val="24"/>
                <w:szCs w:val="24"/>
              </w:rPr>
              <w:t>Единица</w:t>
            </w:r>
          </w:p>
          <w:p w:rsidR="00C43231" w:rsidRPr="00750E5C" w:rsidRDefault="00C43231" w:rsidP="00FE461F">
            <w:pPr>
              <w:widowControl/>
              <w:spacing w:line="200" w:lineRule="atLeast"/>
              <w:ind w:firstLine="0"/>
              <w:jc w:val="center"/>
              <w:rPr>
                <w:rFonts w:ascii="Times New Roman" w:hAnsi="Times New Roman" w:cs="Times New Roman"/>
                <w:b/>
                <w:sz w:val="24"/>
                <w:szCs w:val="24"/>
              </w:rPr>
            </w:pPr>
            <w:r w:rsidRPr="00750E5C">
              <w:rPr>
                <w:rFonts w:ascii="Times New Roman" w:hAnsi="Times New Roman" w:cs="Times New Roman"/>
                <w:b/>
                <w:sz w:val="24"/>
                <w:szCs w:val="24"/>
              </w:rPr>
              <w:t>измерения</w:t>
            </w:r>
          </w:p>
        </w:tc>
      </w:tr>
      <w:tr w:rsidR="00C43231" w:rsidRPr="00750E5C" w:rsidTr="00FE461F">
        <w:trPr>
          <w:trHeight w:val="274"/>
        </w:trPr>
        <w:tc>
          <w:tcPr>
            <w:tcW w:w="1066" w:type="dxa"/>
          </w:tcPr>
          <w:p w:rsidR="00C43231" w:rsidRPr="00750E5C" w:rsidRDefault="00AB3A8D" w:rsidP="00FE461F">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1.</w:t>
            </w:r>
          </w:p>
        </w:tc>
        <w:tc>
          <w:tcPr>
            <w:tcW w:w="5563" w:type="dxa"/>
          </w:tcPr>
          <w:p w:rsidR="00C43231" w:rsidRPr="00750E5C" w:rsidRDefault="00C43231" w:rsidP="00D26E68">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2947" w:type="dxa"/>
            <w:vAlign w:val="center"/>
          </w:tcPr>
          <w:p w:rsidR="00C43231" w:rsidRPr="00750E5C" w:rsidRDefault="00C43231" w:rsidP="008C6653">
            <w:pPr>
              <w:widowControl/>
              <w:ind w:firstLine="0"/>
              <w:jc w:val="center"/>
              <w:rPr>
                <w:rFonts w:ascii="Times New Roman" w:hAnsi="Times New Roman" w:cs="Times New Roman"/>
                <w:sz w:val="24"/>
                <w:szCs w:val="24"/>
              </w:rPr>
            </w:pPr>
            <w:r w:rsidRPr="00750E5C">
              <w:rPr>
                <w:rFonts w:ascii="Times New Roman" w:hAnsi="Times New Roman" w:cs="Times New Roman"/>
                <w:sz w:val="24"/>
                <w:szCs w:val="24"/>
              </w:rPr>
              <w:t>процентов</w:t>
            </w:r>
          </w:p>
        </w:tc>
      </w:tr>
      <w:tr w:rsidR="00C43231" w:rsidRPr="00750E5C" w:rsidTr="00FE461F">
        <w:trPr>
          <w:trHeight w:val="274"/>
        </w:trPr>
        <w:tc>
          <w:tcPr>
            <w:tcW w:w="1066" w:type="dxa"/>
          </w:tcPr>
          <w:p w:rsidR="00C43231" w:rsidRPr="00750E5C" w:rsidRDefault="00AB3A8D" w:rsidP="00FE461F">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2.</w:t>
            </w:r>
          </w:p>
        </w:tc>
        <w:tc>
          <w:tcPr>
            <w:tcW w:w="5563" w:type="dxa"/>
          </w:tcPr>
          <w:p w:rsidR="00C43231" w:rsidRPr="00750E5C" w:rsidRDefault="00C43231" w:rsidP="008C6653">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 xml:space="preserve">Число субъектов малого и среднего предпринимательства в расчете на 10 тыс. человек населения </w:t>
            </w:r>
          </w:p>
        </w:tc>
        <w:tc>
          <w:tcPr>
            <w:tcW w:w="2947" w:type="dxa"/>
            <w:vAlign w:val="center"/>
          </w:tcPr>
          <w:p w:rsidR="00C43231" w:rsidRPr="00750E5C" w:rsidRDefault="00C43231" w:rsidP="008C6653">
            <w:pPr>
              <w:widowControl/>
              <w:ind w:firstLine="0"/>
              <w:jc w:val="center"/>
              <w:rPr>
                <w:rFonts w:ascii="Times New Roman" w:hAnsi="Times New Roman" w:cs="Times New Roman"/>
                <w:sz w:val="24"/>
                <w:szCs w:val="24"/>
              </w:rPr>
            </w:pPr>
            <w:r w:rsidRPr="00750E5C">
              <w:rPr>
                <w:rFonts w:ascii="Times New Roman" w:hAnsi="Times New Roman" w:cs="Times New Roman"/>
                <w:sz w:val="24"/>
                <w:szCs w:val="24"/>
              </w:rPr>
              <w:t>единиц</w:t>
            </w:r>
          </w:p>
        </w:tc>
      </w:tr>
      <w:tr w:rsidR="00C43231" w:rsidRPr="00750E5C" w:rsidTr="00FE461F">
        <w:trPr>
          <w:trHeight w:val="274"/>
        </w:trPr>
        <w:tc>
          <w:tcPr>
            <w:tcW w:w="1066" w:type="dxa"/>
          </w:tcPr>
          <w:p w:rsidR="00C43231" w:rsidRPr="00750E5C" w:rsidRDefault="00AB3A8D" w:rsidP="00FE461F">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3.</w:t>
            </w:r>
          </w:p>
        </w:tc>
        <w:tc>
          <w:tcPr>
            <w:tcW w:w="5563" w:type="dxa"/>
          </w:tcPr>
          <w:p w:rsidR="00C43231" w:rsidRPr="00750E5C" w:rsidRDefault="00C43231" w:rsidP="008C6653">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 xml:space="preserve">Объем инвестиций в основной капитал (за исключением бюджетных средств) в расчете на 1 жителя </w:t>
            </w:r>
          </w:p>
        </w:tc>
        <w:tc>
          <w:tcPr>
            <w:tcW w:w="2947" w:type="dxa"/>
            <w:vAlign w:val="center"/>
          </w:tcPr>
          <w:p w:rsidR="00C43231" w:rsidRPr="00750E5C" w:rsidRDefault="00C43231" w:rsidP="008C6653">
            <w:pPr>
              <w:widowControl/>
              <w:ind w:firstLine="0"/>
              <w:jc w:val="center"/>
              <w:rPr>
                <w:rFonts w:ascii="Times New Roman" w:hAnsi="Times New Roman" w:cs="Times New Roman"/>
                <w:sz w:val="24"/>
                <w:szCs w:val="24"/>
              </w:rPr>
            </w:pPr>
            <w:r w:rsidRPr="00750E5C">
              <w:rPr>
                <w:rFonts w:ascii="Times New Roman" w:hAnsi="Times New Roman" w:cs="Times New Roman"/>
                <w:sz w:val="24"/>
                <w:szCs w:val="24"/>
              </w:rPr>
              <w:t>рублей</w:t>
            </w:r>
          </w:p>
        </w:tc>
      </w:tr>
      <w:tr w:rsidR="00C43231" w:rsidRPr="00750E5C" w:rsidTr="00FE461F">
        <w:trPr>
          <w:trHeight w:val="274"/>
        </w:trPr>
        <w:tc>
          <w:tcPr>
            <w:tcW w:w="1066" w:type="dxa"/>
          </w:tcPr>
          <w:p w:rsidR="00C43231" w:rsidRPr="00750E5C" w:rsidRDefault="00AB3A8D" w:rsidP="00FE461F">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4.</w:t>
            </w:r>
          </w:p>
        </w:tc>
        <w:tc>
          <w:tcPr>
            <w:tcW w:w="5563" w:type="dxa"/>
          </w:tcPr>
          <w:p w:rsidR="00C43231" w:rsidRPr="00750E5C" w:rsidRDefault="00C43231" w:rsidP="008C6653">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2947" w:type="dxa"/>
            <w:vAlign w:val="center"/>
          </w:tcPr>
          <w:p w:rsidR="00C43231" w:rsidRPr="00750E5C" w:rsidRDefault="00C43231" w:rsidP="008C6653">
            <w:pPr>
              <w:widowControl/>
              <w:ind w:firstLine="0"/>
              <w:jc w:val="center"/>
              <w:rPr>
                <w:rFonts w:ascii="Times New Roman" w:hAnsi="Times New Roman" w:cs="Times New Roman"/>
                <w:sz w:val="24"/>
                <w:szCs w:val="24"/>
              </w:rPr>
            </w:pPr>
            <w:r w:rsidRPr="00750E5C">
              <w:rPr>
                <w:rFonts w:ascii="Times New Roman" w:hAnsi="Times New Roman" w:cs="Times New Roman"/>
                <w:sz w:val="24"/>
                <w:szCs w:val="24"/>
              </w:rPr>
              <w:t>процентов</w:t>
            </w:r>
          </w:p>
        </w:tc>
      </w:tr>
      <w:tr w:rsidR="00C43231" w:rsidRPr="00750E5C" w:rsidTr="00FE461F">
        <w:trPr>
          <w:trHeight w:val="274"/>
        </w:trPr>
        <w:tc>
          <w:tcPr>
            <w:tcW w:w="1066" w:type="dxa"/>
          </w:tcPr>
          <w:p w:rsidR="00C43231" w:rsidRPr="00750E5C" w:rsidRDefault="00AB3A8D" w:rsidP="00FE461F">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5.</w:t>
            </w:r>
          </w:p>
        </w:tc>
        <w:tc>
          <w:tcPr>
            <w:tcW w:w="5563" w:type="dxa"/>
          </w:tcPr>
          <w:p w:rsidR="00C43231" w:rsidRPr="00750E5C" w:rsidRDefault="00C43231" w:rsidP="008C6653">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 xml:space="preserve">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w:t>
            </w:r>
          </w:p>
        </w:tc>
        <w:tc>
          <w:tcPr>
            <w:tcW w:w="2947" w:type="dxa"/>
            <w:vAlign w:val="center"/>
          </w:tcPr>
          <w:p w:rsidR="00C43231" w:rsidRPr="00750E5C" w:rsidRDefault="00C43231" w:rsidP="008C6653">
            <w:pPr>
              <w:widowControl/>
              <w:ind w:firstLine="0"/>
              <w:jc w:val="center"/>
              <w:rPr>
                <w:rFonts w:ascii="Times New Roman" w:hAnsi="Times New Roman" w:cs="Times New Roman"/>
                <w:sz w:val="24"/>
                <w:szCs w:val="24"/>
              </w:rPr>
            </w:pPr>
            <w:r w:rsidRPr="00750E5C">
              <w:rPr>
                <w:rFonts w:ascii="Times New Roman" w:hAnsi="Times New Roman" w:cs="Times New Roman"/>
                <w:sz w:val="24"/>
                <w:szCs w:val="24"/>
              </w:rPr>
              <w:t>процентов</w:t>
            </w:r>
          </w:p>
        </w:tc>
      </w:tr>
      <w:tr w:rsidR="00B63382" w:rsidRPr="00750E5C" w:rsidTr="00FE461F">
        <w:trPr>
          <w:trHeight w:val="289"/>
        </w:trPr>
        <w:tc>
          <w:tcPr>
            <w:tcW w:w="1066" w:type="dxa"/>
          </w:tcPr>
          <w:p w:rsidR="00B63382" w:rsidRPr="00750E5C" w:rsidRDefault="00B63382" w:rsidP="00FE461F">
            <w:pPr>
              <w:widowControl/>
              <w:ind w:firstLine="0"/>
              <w:jc w:val="left"/>
              <w:rPr>
                <w:rFonts w:ascii="Times New Roman" w:hAnsi="Times New Roman" w:cs="Times New Roman"/>
                <w:sz w:val="24"/>
                <w:szCs w:val="24"/>
              </w:rPr>
            </w:pPr>
            <w:r>
              <w:rPr>
                <w:rFonts w:ascii="Times New Roman" w:hAnsi="Times New Roman" w:cs="Times New Roman"/>
                <w:sz w:val="24"/>
                <w:szCs w:val="24"/>
              </w:rPr>
              <w:t>6.</w:t>
            </w:r>
          </w:p>
        </w:tc>
        <w:tc>
          <w:tcPr>
            <w:tcW w:w="5563" w:type="dxa"/>
          </w:tcPr>
          <w:p w:rsidR="00B63382" w:rsidRDefault="00B63382" w:rsidP="001867C8">
            <w:pPr>
              <w:ind w:firstLine="0"/>
              <w:jc w:val="left"/>
              <w:rPr>
                <w:rFonts w:ascii="Times New Roman" w:hAnsi="Times New Roman" w:cs="Times New Roman"/>
                <w:sz w:val="24"/>
                <w:szCs w:val="24"/>
              </w:rPr>
            </w:pPr>
            <w:r>
              <w:rPr>
                <w:rFonts w:ascii="Times New Roman" w:hAnsi="Times New Roman" w:cs="Times New Roman"/>
                <w:sz w:val="24"/>
                <w:szCs w:val="24"/>
              </w:rPr>
              <w:t xml:space="preserve">Доля детей в возрасте 1-6 лет, стоящих на учете для определения в муниципальные дошкольные образовательные учреждения, в общей численности </w:t>
            </w:r>
            <w:r>
              <w:rPr>
                <w:rFonts w:ascii="Times New Roman" w:hAnsi="Times New Roman" w:cs="Times New Roman"/>
                <w:sz w:val="24"/>
                <w:szCs w:val="24"/>
              </w:rPr>
              <w:lastRenderedPageBreak/>
              <w:t>детей в возрасте 1-6 лет</w:t>
            </w:r>
          </w:p>
          <w:p w:rsidR="00B63382" w:rsidRPr="00750E5C" w:rsidRDefault="00B63382" w:rsidP="001867C8">
            <w:pPr>
              <w:ind w:firstLine="0"/>
              <w:jc w:val="left"/>
              <w:rPr>
                <w:rFonts w:ascii="Times New Roman" w:hAnsi="Times New Roman" w:cs="Times New Roman"/>
                <w:sz w:val="24"/>
                <w:szCs w:val="24"/>
              </w:rPr>
            </w:pPr>
          </w:p>
        </w:tc>
        <w:tc>
          <w:tcPr>
            <w:tcW w:w="2947" w:type="dxa"/>
            <w:vAlign w:val="center"/>
          </w:tcPr>
          <w:p w:rsidR="00B63382" w:rsidRPr="00750E5C" w:rsidRDefault="00B63382" w:rsidP="001867C8">
            <w:pPr>
              <w:ind w:firstLine="0"/>
              <w:jc w:val="center"/>
              <w:rPr>
                <w:rFonts w:ascii="Times New Roman" w:hAnsi="Times New Roman" w:cs="Times New Roman"/>
                <w:sz w:val="24"/>
                <w:szCs w:val="24"/>
              </w:rPr>
            </w:pPr>
            <w:r w:rsidRPr="00750E5C">
              <w:rPr>
                <w:rFonts w:ascii="Times New Roman" w:hAnsi="Times New Roman" w:cs="Times New Roman"/>
                <w:sz w:val="24"/>
                <w:szCs w:val="24"/>
              </w:rPr>
              <w:lastRenderedPageBreak/>
              <w:t>процентов</w:t>
            </w:r>
          </w:p>
        </w:tc>
      </w:tr>
      <w:tr w:rsidR="00295E2E" w:rsidRPr="00750E5C" w:rsidTr="00FE461F">
        <w:trPr>
          <w:trHeight w:val="289"/>
        </w:trPr>
        <w:tc>
          <w:tcPr>
            <w:tcW w:w="1066" w:type="dxa"/>
          </w:tcPr>
          <w:p w:rsidR="00295E2E" w:rsidRPr="00750E5C" w:rsidRDefault="00295E2E" w:rsidP="00FE461F">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lastRenderedPageBreak/>
              <w:t>7.</w:t>
            </w:r>
          </w:p>
        </w:tc>
        <w:tc>
          <w:tcPr>
            <w:tcW w:w="5563" w:type="dxa"/>
          </w:tcPr>
          <w:p w:rsidR="00295E2E" w:rsidRPr="00750E5C" w:rsidRDefault="00295E2E" w:rsidP="001867C8">
            <w:pPr>
              <w:ind w:firstLine="0"/>
              <w:jc w:val="left"/>
              <w:rPr>
                <w:rFonts w:ascii="Times New Roman" w:hAnsi="Times New Roman" w:cs="Times New Roman"/>
                <w:sz w:val="24"/>
                <w:szCs w:val="24"/>
              </w:rPr>
            </w:pPr>
            <w:r w:rsidRPr="00750E5C">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2947" w:type="dxa"/>
            <w:vAlign w:val="center"/>
          </w:tcPr>
          <w:p w:rsidR="00295E2E" w:rsidRPr="00750E5C" w:rsidRDefault="00295E2E" w:rsidP="001867C8">
            <w:pPr>
              <w:ind w:firstLine="0"/>
              <w:jc w:val="center"/>
              <w:rPr>
                <w:rFonts w:ascii="Times New Roman" w:hAnsi="Times New Roman" w:cs="Times New Roman"/>
                <w:sz w:val="24"/>
                <w:szCs w:val="24"/>
              </w:rPr>
            </w:pPr>
            <w:r w:rsidRPr="00750E5C">
              <w:rPr>
                <w:rFonts w:ascii="Times New Roman" w:hAnsi="Times New Roman" w:cs="Times New Roman"/>
                <w:sz w:val="24"/>
                <w:szCs w:val="24"/>
              </w:rPr>
              <w:t>процентов</w:t>
            </w:r>
          </w:p>
        </w:tc>
      </w:tr>
      <w:tr w:rsidR="00295E2E" w:rsidRPr="00750E5C" w:rsidTr="00FE461F">
        <w:trPr>
          <w:trHeight w:val="289"/>
        </w:trPr>
        <w:tc>
          <w:tcPr>
            <w:tcW w:w="1066" w:type="dxa"/>
          </w:tcPr>
          <w:p w:rsidR="00295E2E" w:rsidRPr="00750E5C" w:rsidRDefault="00295E2E" w:rsidP="00FE461F">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8.</w:t>
            </w:r>
          </w:p>
        </w:tc>
        <w:tc>
          <w:tcPr>
            <w:tcW w:w="5563" w:type="dxa"/>
          </w:tcPr>
          <w:p w:rsidR="00295E2E" w:rsidRPr="00750E5C" w:rsidRDefault="00295E2E" w:rsidP="001867C8">
            <w:pPr>
              <w:pStyle w:val="3"/>
              <w:shd w:val="clear" w:color="auto" w:fill="auto"/>
              <w:tabs>
                <w:tab w:val="left" w:pos="743"/>
              </w:tabs>
              <w:spacing w:before="0" w:after="0" w:line="240" w:lineRule="atLeast"/>
              <w:ind w:firstLine="0"/>
              <w:jc w:val="left"/>
              <w:rPr>
                <w:sz w:val="24"/>
                <w:szCs w:val="24"/>
              </w:rPr>
            </w:pPr>
            <w:r w:rsidRPr="00750E5C">
              <w:rPr>
                <w:sz w:val="24"/>
                <w:szCs w:val="24"/>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2947" w:type="dxa"/>
            <w:vAlign w:val="center"/>
          </w:tcPr>
          <w:p w:rsidR="00295E2E" w:rsidRPr="00750E5C" w:rsidRDefault="00295E2E" w:rsidP="001867C8">
            <w:pPr>
              <w:ind w:firstLine="0"/>
              <w:jc w:val="center"/>
              <w:rPr>
                <w:rFonts w:ascii="Times New Roman" w:hAnsi="Times New Roman" w:cs="Times New Roman"/>
                <w:sz w:val="24"/>
                <w:szCs w:val="24"/>
              </w:rPr>
            </w:pPr>
            <w:r w:rsidRPr="00750E5C">
              <w:rPr>
                <w:rFonts w:ascii="Times New Roman" w:hAnsi="Times New Roman" w:cs="Times New Roman"/>
                <w:sz w:val="24"/>
                <w:szCs w:val="24"/>
              </w:rPr>
              <w:t>процентов</w:t>
            </w:r>
          </w:p>
        </w:tc>
      </w:tr>
      <w:tr w:rsidR="00295E2E" w:rsidRPr="00750E5C" w:rsidTr="00FE461F">
        <w:trPr>
          <w:trHeight w:val="289"/>
        </w:trPr>
        <w:tc>
          <w:tcPr>
            <w:tcW w:w="1066" w:type="dxa"/>
          </w:tcPr>
          <w:p w:rsidR="00295E2E" w:rsidRPr="00750E5C" w:rsidRDefault="00295E2E" w:rsidP="00FE461F">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9.</w:t>
            </w:r>
          </w:p>
        </w:tc>
        <w:tc>
          <w:tcPr>
            <w:tcW w:w="5563" w:type="dxa"/>
          </w:tcPr>
          <w:p w:rsidR="00295E2E" w:rsidRPr="00750E5C" w:rsidRDefault="00295E2E" w:rsidP="001867C8">
            <w:pPr>
              <w:ind w:firstLine="0"/>
              <w:jc w:val="left"/>
              <w:rPr>
                <w:rFonts w:ascii="Times New Roman" w:hAnsi="Times New Roman" w:cs="Times New Roman"/>
                <w:sz w:val="24"/>
                <w:szCs w:val="24"/>
              </w:rPr>
            </w:pPr>
            <w:r w:rsidRPr="00750E5C">
              <w:rPr>
                <w:rFonts w:ascii="Times New Roman" w:hAnsi="Times New Roman" w:cs="Times New Roman"/>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2947" w:type="dxa"/>
            <w:vAlign w:val="center"/>
          </w:tcPr>
          <w:p w:rsidR="00295E2E" w:rsidRPr="00750E5C" w:rsidRDefault="00295E2E" w:rsidP="001867C8">
            <w:pPr>
              <w:ind w:firstLine="0"/>
              <w:jc w:val="center"/>
              <w:rPr>
                <w:rFonts w:ascii="Times New Roman" w:hAnsi="Times New Roman" w:cs="Times New Roman"/>
                <w:sz w:val="24"/>
                <w:szCs w:val="24"/>
              </w:rPr>
            </w:pPr>
            <w:r w:rsidRPr="00750E5C">
              <w:rPr>
                <w:rFonts w:ascii="Times New Roman" w:hAnsi="Times New Roman" w:cs="Times New Roman"/>
                <w:sz w:val="24"/>
                <w:szCs w:val="24"/>
              </w:rPr>
              <w:t>процентов</w:t>
            </w:r>
          </w:p>
        </w:tc>
      </w:tr>
      <w:tr w:rsidR="00295E2E" w:rsidRPr="00750E5C" w:rsidTr="00FE461F">
        <w:trPr>
          <w:trHeight w:val="289"/>
        </w:trPr>
        <w:tc>
          <w:tcPr>
            <w:tcW w:w="1066" w:type="dxa"/>
          </w:tcPr>
          <w:p w:rsidR="00295E2E" w:rsidRPr="00750E5C" w:rsidRDefault="00295E2E" w:rsidP="00FE461F">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10.</w:t>
            </w:r>
          </w:p>
        </w:tc>
        <w:tc>
          <w:tcPr>
            <w:tcW w:w="5563" w:type="dxa"/>
          </w:tcPr>
          <w:p w:rsidR="00295E2E" w:rsidRPr="00750E5C" w:rsidRDefault="00295E2E" w:rsidP="001867C8">
            <w:pPr>
              <w:ind w:firstLine="0"/>
              <w:jc w:val="left"/>
              <w:rPr>
                <w:rFonts w:ascii="Times New Roman" w:hAnsi="Times New Roman" w:cs="Times New Roman"/>
                <w:sz w:val="24"/>
                <w:szCs w:val="24"/>
              </w:rPr>
            </w:pPr>
            <w:r w:rsidRPr="00750E5C">
              <w:rPr>
                <w:rFonts w:ascii="Times New Roman" w:hAnsi="Times New Roman" w:cs="Times New Roman"/>
                <w:sz w:val="24"/>
                <w:szCs w:val="24"/>
              </w:rPr>
              <w:t>Доля населения, систематически занимающегося физической культурой и спортом</w:t>
            </w:r>
          </w:p>
        </w:tc>
        <w:tc>
          <w:tcPr>
            <w:tcW w:w="2947" w:type="dxa"/>
            <w:vAlign w:val="center"/>
          </w:tcPr>
          <w:p w:rsidR="00295E2E" w:rsidRPr="00750E5C" w:rsidRDefault="00295E2E" w:rsidP="001867C8">
            <w:pPr>
              <w:ind w:firstLine="0"/>
              <w:jc w:val="center"/>
              <w:rPr>
                <w:rFonts w:ascii="Times New Roman" w:hAnsi="Times New Roman" w:cs="Times New Roman"/>
                <w:sz w:val="24"/>
                <w:szCs w:val="24"/>
              </w:rPr>
            </w:pPr>
            <w:r w:rsidRPr="00750E5C">
              <w:rPr>
                <w:rFonts w:ascii="Times New Roman" w:hAnsi="Times New Roman" w:cs="Times New Roman"/>
                <w:sz w:val="24"/>
                <w:szCs w:val="24"/>
              </w:rPr>
              <w:t>процентов</w:t>
            </w:r>
          </w:p>
        </w:tc>
      </w:tr>
      <w:tr w:rsidR="00295E2E" w:rsidRPr="00750E5C" w:rsidTr="00FE461F">
        <w:trPr>
          <w:trHeight w:val="289"/>
        </w:trPr>
        <w:tc>
          <w:tcPr>
            <w:tcW w:w="1066" w:type="dxa"/>
          </w:tcPr>
          <w:p w:rsidR="00295E2E" w:rsidRPr="00750E5C" w:rsidRDefault="00295E2E" w:rsidP="00FE461F">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11.</w:t>
            </w:r>
          </w:p>
        </w:tc>
        <w:tc>
          <w:tcPr>
            <w:tcW w:w="5563" w:type="dxa"/>
          </w:tcPr>
          <w:p w:rsidR="00295E2E" w:rsidRPr="00750E5C" w:rsidRDefault="00295E2E" w:rsidP="001867C8">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Общая площадь жилых помещений, введенная в действие за один год в среднем на 1 жителя</w:t>
            </w:r>
          </w:p>
        </w:tc>
        <w:tc>
          <w:tcPr>
            <w:tcW w:w="2947" w:type="dxa"/>
            <w:vAlign w:val="center"/>
          </w:tcPr>
          <w:p w:rsidR="00295E2E" w:rsidRPr="00750E5C" w:rsidRDefault="00295E2E" w:rsidP="001867C8">
            <w:pPr>
              <w:widowControl/>
              <w:ind w:firstLine="0"/>
              <w:jc w:val="center"/>
              <w:rPr>
                <w:rFonts w:ascii="Times New Roman" w:hAnsi="Times New Roman" w:cs="Times New Roman"/>
                <w:sz w:val="24"/>
                <w:szCs w:val="24"/>
              </w:rPr>
            </w:pPr>
            <w:r w:rsidRPr="00750E5C">
              <w:rPr>
                <w:rFonts w:ascii="Times New Roman" w:hAnsi="Times New Roman" w:cs="Times New Roman"/>
                <w:sz w:val="24"/>
                <w:szCs w:val="24"/>
              </w:rPr>
              <w:t>кв. метров</w:t>
            </w:r>
          </w:p>
        </w:tc>
      </w:tr>
      <w:tr w:rsidR="00295E2E" w:rsidRPr="00750E5C" w:rsidTr="00FE461F">
        <w:trPr>
          <w:trHeight w:val="289"/>
        </w:trPr>
        <w:tc>
          <w:tcPr>
            <w:tcW w:w="1066" w:type="dxa"/>
          </w:tcPr>
          <w:p w:rsidR="00295E2E" w:rsidRPr="00750E5C" w:rsidRDefault="00295E2E" w:rsidP="00FE461F">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12.</w:t>
            </w:r>
          </w:p>
        </w:tc>
        <w:tc>
          <w:tcPr>
            <w:tcW w:w="5563" w:type="dxa"/>
          </w:tcPr>
          <w:p w:rsidR="00295E2E" w:rsidRPr="00750E5C" w:rsidRDefault="00295E2E" w:rsidP="001867C8">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 xml:space="preserve">Доля многоквартирных домов, расположенных на земельных участках, в отношении которых осуществлен государственный кадастровый учет </w:t>
            </w:r>
          </w:p>
        </w:tc>
        <w:tc>
          <w:tcPr>
            <w:tcW w:w="2947" w:type="dxa"/>
            <w:vAlign w:val="center"/>
          </w:tcPr>
          <w:p w:rsidR="00295E2E" w:rsidRPr="00750E5C" w:rsidRDefault="00295E2E" w:rsidP="001867C8">
            <w:pPr>
              <w:widowControl/>
              <w:ind w:firstLine="0"/>
              <w:jc w:val="center"/>
              <w:rPr>
                <w:rFonts w:ascii="Times New Roman" w:hAnsi="Times New Roman" w:cs="Times New Roman"/>
                <w:sz w:val="24"/>
                <w:szCs w:val="24"/>
              </w:rPr>
            </w:pPr>
            <w:r w:rsidRPr="00750E5C">
              <w:rPr>
                <w:rFonts w:ascii="Times New Roman" w:hAnsi="Times New Roman" w:cs="Times New Roman"/>
                <w:sz w:val="24"/>
                <w:szCs w:val="24"/>
              </w:rPr>
              <w:t>процентов</w:t>
            </w:r>
          </w:p>
        </w:tc>
      </w:tr>
      <w:tr w:rsidR="00295E2E" w:rsidRPr="00750E5C" w:rsidTr="00FE461F">
        <w:trPr>
          <w:trHeight w:val="289"/>
        </w:trPr>
        <w:tc>
          <w:tcPr>
            <w:tcW w:w="1066" w:type="dxa"/>
          </w:tcPr>
          <w:p w:rsidR="00295E2E" w:rsidRPr="00750E5C" w:rsidRDefault="00295E2E" w:rsidP="00FE461F">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13.</w:t>
            </w:r>
          </w:p>
        </w:tc>
        <w:tc>
          <w:tcPr>
            <w:tcW w:w="5563" w:type="dxa"/>
          </w:tcPr>
          <w:p w:rsidR="00295E2E" w:rsidRPr="00750E5C" w:rsidRDefault="00295E2E" w:rsidP="001867C8">
            <w:pPr>
              <w:ind w:firstLine="0"/>
              <w:jc w:val="left"/>
              <w:rPr>
                <w:rFonts w:ascii="Times New Roman" w:hAnsi="Times New Roman" w:cs="Times New Roman"/>
                <w:sz w:val="24"/>
                <w:szCs w:val="24"/>
              </w:rPr>
            </w:pPr>
            <w:r w:rsidRPr="00750E5C">
              <w:rPr>
                <w:rFonts w:ascii="Times New Roman" w:hAnsi="Times New Roman" w:cs="Times New Roman"/>
                <w:sz w:val="24"/>
                <w:szCs w:val="24"/>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2947" w:type="dxa"/>
            <w:vAlign w:val="center"/>
          </w:tcPr>
          <w:p w:rsidR="00295E2E" w:rsidRPr="00750E5C" w:rsidRDefault="00295E2E" w:rsidP="001867C8">
            <w:pPr>
              <w:ind w:firstLine="0"/>
              <w:jc w:val="center"/>
              <w:rPr>
                <w:rFonts w:ascii="Times New Roman" w:hAnsi="Times New Roman" w:cs="Times New Roman"/>
                <w:sz w:val="24"/>
                <w:szCs w:val="24"/>
              </w:rPr>
            </w:pPr>
            <w:r w:rsidRPr="00750E5C">
              <w:rPr>
                <w:rFonts w:ascii="Times New Roman" w:hAnsi="Times New Roman" w:cs="Times New Roman"/>
                <w:sz w:val="24"/>
                <w:szCs w:val="24"/>
              </w:rPr>
              <w:t>процентов</w:t>
            </w:r>
          </w:p>
        </w:tc>
      </w:tr>
      <w:tr w:rsidR="00295E2E" w:rsidRPr="00750E5C" w:rsidTr="00FE461F">
        <w:trPr>
          <w:trHeight w:val="289"/>
        </w:trPr>
        <w:tc>
          <w:tcPr>
            <w:tcW w:w="1066" w:type="dxa"/>
          </w:tcPr>
          <w:p w:rsidR="00295E2E" w:rsidRPr="00750E5C" w:rsidRDefault="00295E2E" w:rsidP="00FE461F">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14.</w:t>
            </w:r>
          </w:p>
        </w:tc>
        <w:tc>
          <w:tcPr>
            <w:tcW w:w="5563" w:type="dxa"/>
          </w:tcPr>
          <w:p w:rsidR="00295E2E" w:rsidRPr="00750E5C" w:rsidRDefault="00295E2E" w:rsidP="001867C8">
            <w:pPr>
              <w:widowControl/>
              <w:ind w:firstLine="0"/>
              <w:jc w:val="left"/>
              <w:rPr>
                <w:rFonts w:ascii="Times New Roman" w:hAnsi="Times New Roman" w:cs="Times New Roman"/>
                <w:sz w:val="24"/>
                <w:szCs w:val="24"/>
              </w:rPr>
            </w:pPr>
            <w:r w:rsidRPr="00750E5C">
              <w:rPr>
                <w:rFonts w:ascii="Times New Roman" w:hAnsi="Times New Roman" w:cs="Times New Roman"/>
                <w:sz w:val="24"/>
                <w:szCs w:val="24"/>
              </w:rPr>
              <w:t xml:space="preserve">Удовлетворенность населения деятельностью органов местного самоуправления </w:t>
            </w:r>
          </w:p>
        </w:tc>
        <w:tc>
          <w:tcPr>
            <w:tcW w:w="2947" w:type="dxa"/>
            <w:vAlign w:val="center"/>
          </w:tcPr>
          <w:p w:rsidR="00295E2E" w:rsidRPr="00750E5C" w:rsidRDefault="00295E2E" w:rsidP="001867C8">
            <w:pPr>
              <w:widowControl/>
              <w:ind w:firstLine="0"/>
              <w:jc w:val="center"/>
              <w:rPr>
                <w:rFonts w:ascii="Times New Roman" w:hAnsi="Times New Roman" w:cs="Times New Roman"/>
                <w:sz w:val="24"/>
                <w:szCs w:val="24"/>
              </w:rPr>
            </w:pPr>
            <w:r w:rsidRPr="00750E5C">
              <w:rPr>
                <w:rFonts w:ascii="Times New Roman" w:hAnsi="Times New Roman" w:cs="Times New Roman"/>
                <w:sz w:val="24"/>
                <w:szCs w:val="24"/>
              </w:rPr>
              <w:t>процентов от числа опрошенных</w:t>
            </w:r>
          </w:p>
        </w:tc>
      </w:tr>
    </w:tbl>
    <w:p w:rsidR="005B171F" w:rsidRPr="00041365" w:rsidRDefault="005B171F" w:rsidP="00041365">
      <w:pPr>
        <w:widowControl/>
        <w:ind w:firstLine="540"/>
        <w:rPr>
          <w:rFonts w:ascii="Times New Roman" w:hAnsi="Times New Roman" w:cs="Times New Roman"/>
          <w:sz w:val="28"/>
          <w:szCs w:val="28"/>
        </w:rPr>
      </w:pPr>
    </w:p>
    <w:sectPr w:rsidR="005B171F" w:rsidRPr="00041365" w:rsidSect="00EE14E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3A0" w:rsidRDefault="005D23A0">
      <w:r>
        <w:separator/>
      </w:r>
    </w:p>
  </w:endnote>
  <w:endnote w:type="continuationSeparator" w:id="0">
    <w:p w:rsidR="005D23A0" w:rsidRDefault="005D2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2BA" w:rsidRDefault="00086EAE" w:rsidP="00A9784E">
    <w:pPr>
      <w:pStyle w:val="a9"/>
      <w:framePr w:wrap="around" w:vAnchor="text" w:hAnchor="margin" w:xAlign="right" w:y="1"/>
      <w:rPr>
        <w:rStyle w:val="aa"/>
      </w:rPr>
    </w:pPr>
    <w:r>
      <w:rPr>
        <w:rStyle w:val="aa"/>
      </w:rPr>
      <w:fldChar w:fldCharType="begin"/>
    </w:r>
    <w:r w:rsidR="007652BA">
      <w:rPr>
        <w:rStyle w:val="aa"/>
      </w:rPr>
      <w:instrText xml:space="preserve">PAGE  </w:instrText>
    </w:r>
    <w:r>
      <w:rPr>
        <w:rStyle w:val="aa"/>
      </w:rPr>
      <w:fldChar w:fldCharType="end"/>
    </w:r>
  </w:p>
  <w:p w:rsidR="007652BA" w:rsidRDefault="007652BA" w:rsidP="00A9784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2BA" w:rsidRDefault="007652BA" w:rsidP="00A9784E">
    <w:pPr>
      <w:pStyle w:val="a9"/>
      <w:framePr w:wrap="around" w:vAnchor="text" w:hAnchor="margin" w:xAlign="right" w:y="1"/>
      <w:rPr>
        <w:rStyle w:val="aa"/>
      </w:rPr>
    </w:pPr>
  </w:p>
  <w:p w:rsidR="007652BA" w:rsidRDefault="007652BA" w:rsidP="00A9784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3A0" w:rsidRDefault="005D23A0">
      <w:r>
        <w:separator/>
      </w:r>
    </w:p>
  </w:footnote>
  <w:footnote w:type="continuationSeparator" w:id="0">
    <w:p w:rsidR="005D23A0" w:rsidRDefault="005D2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2BA" w:rsidRDefault="00086EAE" w:rsidP="009F0FB0">
    <w:pPr>
      <w:pStyle w:val="af1"/>
      <w:framePr w:wrap="around" w:vAnchor="text" w:hAnchor="margin" w:xAlign="center" w:y="1"/>
      <w:rPr>
        <w:rStyle w:val="aa"/>
      </w:rPr>
    </w:pPr>
    <w:r>
      <w:rPr>
        <w:rStyle w:val="aa"/>
      </w:rPr>
      <w:fldChar w:fldCharType="begin"/>
    </w:r>
    <w:r w:rsidR="007652BA">
      <w:rPr>
        <w:rStyle w:val="aa"/>
      </w:rPr>
      <w:instrText xml:space="preserve">PAGE  </w:instrText>
    </w:r>
    <w:r>
      <w:rPr>
        <w:rStyle w:val="aa"/>
      </w:rPr>
      <w:fldChar w:fldCharType="end"/>
    </w:r>
  </w:p>
  <w:p w:rsidR="007652BA" w:rsidRDefault="007652BA">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836" w:rsidRPr="003A4836" w:rsidRDefault="00086EAE">
    <w:pPr>
      <w:pStyle w:val="af1"/>
      <w:jc w:val="center"/>
      <w:rPr>
        <w:rFonts w:ascii="Times New Roman" w:hAnsi="Times New Roman" w:cs="Times New Roman"/>
        <w:sz w:val="24"/>
        <w:szCs w:val="24"/>
      </w:rPr>
    </w:pPr>
    <w:r w:rsidRPr="003A4836">
      <w:rPr>
        <w:rFonts w:ascii="Times New Roman" w:hAnsi="Times New Roman" w:cs="Times New Roman"/>
        <w:sz w:val="24"/>
        <w:szCs w:val="24"/>
      </w:rPr>
      <w:fldChar w:fldCharType="begin"/>
    </w:r>
    <w:r w:rsidR="003A4836" w:rsidRPr="003A4836">
      <w:rPr>
        <w:rFonts w:ascii="Times New Roman" w:hAnsi="Times New Roman" w:cs="Times New Roman"/>
        <w:sz w:val="24"/>
        <w:szCs w:val="24"/>
      </w:rPr>
      <w:instrText xml:space="preserve"> PAGE   \* MERGEFORMAT </w:instrText>
    </w:r>
    <w:r w:rsidRPr="003A4836">
      <w:rPr>
        <w:rFonts w:ascii="Times New Roman" w:hAnsi="Times New Roman" w:cs="Times New Roman"/>
        <w:sz w:val="24"/>
        <w:szCs w:val="24"/>
      </w:rPr>
      <w:fldChar w:fldCharType="separate"/>
    </w:r>
    <w:r w:rsidR="007F4B9B">
      <w:rPr>
        <w:rFonts w:ascii="Times New Roman" w:hAnsi="Times New Roman" w:cs="Times New Roman"/>
        <w:noProof/>
        <w:sz w:val="24"/>
        <w:szCs w:val="24"/>
      </w:rPr>
      <w:t>2</w:t>
    </w:r>
    <w:r w:rsidRPr="003A4836">
      <w:rPr>
        <w:rFonts w:ascii="Times New Roman" w:hAnsi="Times New Roman" w:cs="Times New Roman"/>
        <w:sz w:val="24"/>
        <w:szCs w:val="24"/>
      </w:rPr>
      <w:fldChar w:fldCharType="end"/>
    </w:r>
  </w:p>
  <w:p w:rsidR="003A4836" w:rsidRDefault="003A483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21CF"/>
    <w:multiLevelType w:val="multilevel"/>
    <w:tmpl w:val="57D88C6A"/>
    <w:lvl w:ilvl="0">
      <w:start w:val="1"/>
      <w:numFmt w:val="decimal"/>
      <w:lvlText w:val="%1."/>
      <w:lvlJc w:val="left"/>
      <w:pPr>
        <w:ind w:left="360" w:hanging="360"/>
      </w:pPr>
      <w:rPr>
        <w:rFonts w:hint="default"/>
      </w:rPr>
    </w:lvl>
    <w:lvl w:ilvl="1">
      <w:start w:val="5"/>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
    <w:nsid w:val="09F529D8"/>
    <w:multiLevelType w:val="multilevel"/>
    <w:tmpl w:val="7310CB64"/>
    <w:lvl w:ilvl="0">
      <w:start w:val="1"/>
      <w:numFmt w:val="decimal"/>
      <w:lvlText w:val="%1."/>
      <w:lvlJc w:val="left"/>
      <w:pPr>
        <w:ind w:left="360" w:hanging="360"/>
      </w:pPr>
      <w:rPr>
        <w:rFonts w:eastAsia="Times New Roman" w:hint="default"/>
        <w:i/>
        <w:color w:val="000000"/>
      </w:rPr>
    </w:lvl>
    <w:lvl w:ilvl="1">
      <w:start w:val="4"/>
      <w:numFmt w:val="decimal"/>
      <w:lvlText w:val="%1.%2."/>
      <w:lvlJc w:val="left"/>
      <w:pPr>
        <w:ind w:left="417" w:hanging="360"/>
      </w:pPr>
      <w:rPr>
        <w:rFonts w:eastAsia="Times New Roman" w:hint="default"/>
        <w:b/>
        <w:i/>
        <w:color w:val="000000"/>
      </w:rPr>
    </w:lvl>
    <w:lvl w:ilvl="2">
      <w:start w:val="1"/>
      <w:numFmt w:val="decimal"/>
      <w:lvlText w:val="%1.%2.%3."/>
      <w:lvlJc w:val="left"/>
      <w:pPr>
        <w:ind w:left="834" w:hanging="720"/>
      </w:pPr>
      <w:rPr>
        <w:rFonts w:eastAsia="Times New Roman" w:hint="default"/>
        <w:i/>
        <w:color w:val="000000"/>
      </w:rPr>
    </w:lvl>
    <w:lvl w:ilvl="3">
      <w:start w:val="1"/>
      <w:numFmt w:val="decimal"/>
      <w:lvlText w:val="%1.%2.%3.%4."/>
      <w:lvlJc w:val="left"/>
      <w:pPr>
        <w:ind w:left="891" w:hanging="720"/>
      </w:pPr>
      <w:rPr>
        <w:rFonts w:eastAsia="Times New Roman" w:hint="default"/>
        <w:i/>
        <w:color w:val="000000"/>
      </w:rPr>
    </w:lvl>
    <w:lvl w:ilvl="4">
      <w:start w:val="1"/>
      <w:numFmt w:val="decimal"/>
      <w:lvlText w:val="%1.%2.%3.%4.%5."/>
      <w:lvlJc w:val="left"/>
      <w:pPr>
        <w:ind w:left="1308" w:hanging="1080"/>
      </w:pPr>
      <w:rPr>
        <w:rFonts w:eastAsia="Times New Roman" w:hint="default"/>
        <w:i/>
        <w:color w:val="000000"/>
      </w:rPr>
    </w:lvl>
    <w:lvl w:ilvl="5">
      <w:start w:val="1"/>
      <w:numFmt w:val="decimal"/>
      <w:lvlText w:val="%1.%2.%3.%4.%5.%6."/>
      <w:lvlJc w:val="left"/>
      <w:pPr>
        <w:ind w:left="1365" w:hanging="1080"/>
      </w:pPr>
      <w:rPr>
        <w:rFonts w:eastAsia="Times New Roman" w:hint="default"/>
        <w:i/>
        <w:color w:val="000000"/>
      </w:rPr>
    </w:lvl>
    <w:lvl w:ilvl="6">
      <w:start w:val="1"/>
      <w:numFmt w:val="decimal"/>
      <w:lvlText w:val="%1.%2.%3.%4.%5.%6.%7."/>
      <w:lvlJc w:val="left"/>
      <w:pPr>
        <w:ind w:left="1782" w:hanging="1440"/>
      </w:pPr>
      <w:rPr>
        <w:rFonts w:eastAsia="Times New Roman" w:hint="default"/>
        <w:i/>
        <w:color w:val="000000"/>
      </w:rPr>
    </w:lvl>
    <w:lvl w:ilvl="7">
      <w:start w:val="1"/>
      <w:numFmt w:val="decimal"/>
      <w:lvlText w:val="%1.%2.%3.%4.%5.%6.%7.%8."/>
      <w:lvlJc w:val="left"/>
      <w:pPr>
        <w:ind w:left="1839" w:hanging="1440"/>
      </w:pPr>
      <w:rPr>
        <w:rFonts w:eastAsia="Times New Roman" w:hint="default"/>
        <w:i/>
        <w:color w:val="000000"/>
      </w:rPr>
    </w:lvl>
    <w:lvl w:ilvl="8">
      <w:start w:val="1"/>
      <w:numFmt w:val="decimal"/>
      <w:lvlText w:val="%1.%2.%3.%4.%5.%6.%7.%8.%9."/>
      <w:lvlJc w:val="left"/>
      <w:pPr>
        <w:ind w:left="2256" w:hanging="1800"/>
      </w:pPr>
      <w:rPr>
        <w:rFonts w:eastAsia="Times New Roman" w:hint="default"/>
        <w:i/>
        <w:color w:val="000000"/>
      </w:rPr>
    </w:lvl>
  </w:abstractNum>
  <w:abstractNum w:abstractNumId="2">
    <w:nsid w:val="0E724FE3"/>
    <w:multiLevelType w:val="hybridMultilevel"/>
    <w:tmpl w:val="1BD62B50"/>
    <w:lvl w:ilvl="0" w:tplc="E1762164">
      <w:start w:val="3"/>
      <w:numFmt w:val="decimal"/>
      <w:lvlText w:val="%1."/>
      <w:lvlJc w:val="left"/>
      <w:pPr>
        <w:tabs>
          <w:tab w:val="num" w:pos="1155"/>
        </w:tabs>
        <w:ind w:left="1155" w:hanging="360"/>
      </w:pPr>
      <w:rPr>
        <w:rFonts w:hint="default"/>
      </w:rPr>
    </w:lvl>
    <w:lvl w:ilvl="1" w:tplc="4C027DB2">
      <w:numFmt w:val="none"/>
      <w:lvlText w:val=""/>
      <w:lvlJc w:val="left"/>
      <w:pPr>
        <w:tabs>
          <w:tab w:val="num" w:pos="360"/>
        </w:tabs>
      </w:pPr>
    </w:lvl>
    <w:lvl w:ilvl="2" w:tplc="750600E6">
      <w:numFmt w:val="none"/>
      <w:lvlText w:val=""/>
      <w:lvlJc w:val="left"/>
      <w:pPr>
        <w:tabs>
          <w:tab w:val="num" w:pos="360"/>
        </w:tabs>
      </w:pPr>
    </w:lvl>
    <w:lvl w:ilvl="3" w:tplc="F1FA894A">
      <w:numFmt w:val="none"/>
      <w:lvlText w:val=""/>
      <w:lvlJc w:val="left"/>
      <w:pPr>
        <w:tabs>
          <w:tab w:val="num" w:pos="360"/>
        </w:tabs>
      </w:pPr>
    </w:lvl>
    <w:lvl w:ilvl="4" w:tplc="71C054F8">
      <w:numFmt w:val="none"/>
      <w:lvlText w:val=""/>
      <w:lvlJc w:val="left"/>
      <w:pPr>
        <w:tabs>
          <w:tab w:val="num" w:pos="360"/>
        </w:tabs>
      </w:pPr>
    </w:lvl>
    <w:lvl w:ilvl="5" w:tplc="02E0C874">
      <w:numFmt w:val="none"/>
      <w:lvlText w:val=""/>
      <w:lvlJc w:val="left"/>
      <w:pPr>
        <w:tabs>
          <w:tab w:val="num" w:pos="360"/>
        </w:tabs>
      </w:pPr>
    </w:lvl>
    <w:lvl w:ilvl="6" w:tplc="B5CE4350">
      <w:numFmt w:val="none"/>
      <w:lvlText w:val=""/>
      <w:lvlJc w:val="left"/>
      <w:pPr>
        <w:tabs>
          <w:tab w:val="num" w:pos="360"/>
        </w:tabs>
      </w:pPr>
    </w:lvl>
    <w:lvl w:ilvl="7" w:tplc="BD88A226">
      <w:numFmt w:val="none"/>
      <w:lvlText w:val=""/>
      <w:lvlJc w:val="left"/>
      <w:pPr>
        <w:tabs>
          <w:tab w:val="num" w:pos="360"/>
        </w:tabs>
      </w:pPr>
    </w:lvl>
    <w:lvl w:ilvl="8" w:tplc="2B2C80AC">
      <w:numFmt w:val="none"/>
      <w:lvlText w:val=""/>
      <w:lvlJc w:val="left"/>
      <w:pPr>
        <w:tabs>
          <w:tab w:val="num" w:pos="360"/>
        </w:tabs>
      </w:pPr>
    </w:lvl>
  </w:abstractNum>
  <w:abstractNum w:abstractNumId="3">
    <w:nsid w:val="15A34F60"/>
    <w:multiLevelType w:val="multilevel"/>
    <w:tmpl w:val="A03825D0"/>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B3B1C"/>
    <w:multiLevelType w:val="hybridMultilevel"/>
    <w:tmpl w:val="53EA8D3C"/>
    <w:lvl w:ilvl="0" w:tplc="10C82A5C">
      <w:start w:val="1"/>
      <w:numFmt w:val="decimal"/>
      <w:lvlText w:val="%1."/>
      <w:lvlJc w:val="left"/>
      <w:pPr>
        <w:ind w:left="777"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206AF9"/>
    <w:multiLevelType w:val="multilevel"/>
    <w:tmpl w:val="6680D53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F391532"/>
    <w:multiLevelType w:val="multilevel"/>
    <w:tmpl w:val="037C14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3F8094C"/>
    <w:multiLevelType w:val="hybridMultilevel"/>
    <w:tmpl w:val="62AE021E"/>
    <w:lvl w:ilvl="0" w:tplc="0419000F">
      <w:start w:val="1"/>
      <w:numFmt w:val="decimal"/>
      <w:lvlText w:val="%1."/>
      <w:lvlJc w:val="left"/>
      <w:pPr>
        <w:tabs>
          <w:tab w:val="num" w:pos="3905"/>
        </w:tabs>
        <w:ind w:left="3905" w:hanging="360"/>
      </w:pPr>
      <w:rPr>
        <w:rFonts w:hint="default"/>
      </w:rPr>
    </w:lvl>
    <w:lvl w:ilvl="1" w:tplc="04190019" w:tentative="1">
      <w:start w:val="1"/>
      <w:numFmt w:val="lowerLetter"/>
      <w:lvlText w:val="%2."/>
      <w:lvlJc w:val="left"/>
      <w:pPr>
        <w:tabs>
          <w:tab w:val="num" w:pos="4625"/>
        </w:tabs>
        <w:ind w:left="4625" w:hanging="360"/>
      </w:pPr>
    </w:lvl>
    <w:lvl w:ilvl="2" w:tplc="0419001B" w:tentative="1">
      <w:start w:val="1"/>
      <w:numFmt w:val="lowerRoman"/>
      <w:lvlText w:val="%3."/>
      <w:lvlJc w:val="right"/>
      <w:pPr>
        <w:tabs>
          <w:tab w:val="num" w:pos="5345"/>
        </w:tabs>
        <w:ind w:left="5345" w:hanging="180"/>
      </w:pPr>
    </w:lvl>
    <w:lvl w:ilvl="3" w:tplc="0419000F" w:tentative="1">
      <w:start w:val="1"/>
      <w:numFmt w:val="decimal"/>
      <w:lvlText w:val="%4."/>
      <w:lvlJc w:val="left"/>
      <w:pPr>
        <w:tabs>
          <w:tab w:val="num" w:pos="6065"/>
        </w:tabs>
        <w:ind w:left="6065" w:hanging="360"/>
      </w:pPr>
    </w:lvl>
    <w:lvl w:ilvl="4" w:tplc="04190019" w:tentative="1">
      <w:start w:val="1"/>
      <w:numFmt w:val="lowerLetter"/>
      <w:lvlText w:val="%5."/>
      <w:lvlJc w:val="left"/>
      <w:pPr>
        <w:tabs>
          <w:tab w:val="num" w:pos="6785"/>
        </w:tabs>
        <w:ind w:left="6785" w:hanging="360"/>
      </w:pPr>
    </w:lvl>
    <w:lvl w:ilvl="5" w:tplc="0419001B" w:tentative="1">
      <w:start w:val="1"/>
      <w:numFmt w:val="lowerRoman"/>
      <w:lvlText w:val="%6."/>
      <w:lvlJc w:val="right"/>
      <w:pPr>
        <w:tabs>
          <w:tab w:val="num" w:pos="7505"/>
        </w:tabs>
        <w:ind w:left="7505" w:hanging="180"/>
      </w:pPr>
    </w:lvl>
    <w:lvl w:ilvl="6" w:tplc="0419000F" w:tentative="1">
      <w:start w:val="1"/>
      <w:numFmt w:val="decimal"/>
      <w:lvlText w:val="%7."/>
      <w:lvlJc w:val="left"/>
      <w:pPr>
        <w:tabs>
          <w:tab w:val="num" w:pos="8225"/>
        </w:tabs>
        <w:ind w:left="8225" w:hanging="360"/>
      </w:pPr>
    </w:lvl>
    <w:lvl w:ilvl="7" w:tplc="04190019" w:tentative="1">
      <w:start w:val="1"/>
      <w:numFmt w:val="lowerLetter"/>
      <w:lvlText w:val="%8."/>
      <w:lvlJc w:val="left"/>
      <w:pPr>
        <w:tabs>
          <w:tab w:val="num" w:pos="8945"/>
        </w:tabs>
        <w:ind w:left="8945" w:hanging="360"/>
      </w:pPr>
    </w:lvl>
    <w:lvl w:ilvl="8" w:tplc="0419001B" w:tentative="1">
      <w:start w:val="1"/>
      <w:numFmt w:val="lowerRoman"/>
      <w:lvlText w:val="%9."/>
      <w:lvlJc w:val="right"/>
      <w:pPr>
        <w:tabs>
          <w:tab w:val="num" w:pos="9665"/>
        </w:tabs>
        <w:ind w:left="9665" w:hanging="180"/>
      </w:pPr>
    </w:lvl>
  </w:abstractNum>
  <w:abstractNum w:abstractNumId="8">
    <w:nsid w:val="29846D4F"/>
    <w:multiLevelType w:val="multilevel"/>
    <w:tmpl w:val="6680D53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C156F50"/>
    <w:multiLevelType w:val="multilevel"/>
    <w:tmpl w:val="E2E4E266"/>
    <w:lvl w:ilvl="0">
      <w:start w:val="1"/>
      <w:numFmt w:val="decimal"/>
      <w:lvlText w:val="%1."/>
      <w:lvlJc w:val="left"/>
      <w:pPr>
        <w:ind w:left="360" w:hanging="360"/>
      </w:pPr>
      <w:rPr>
        <w:rFonts w:eastAsia="Times New Roman" w:hint="default"/>
        <w:i/>
        <w:color w:val="000000"/>
      </w:rPr>
    </w:lvl>
    <w:lvl w:ilvl="1">
      <w:start w:val="4"/>
      <w:numFmt w:val="decimal"/>
      <w:lvlText w:val="%1.%2."/>
      <w:lvlJc w:val="left"/>
      <w:pPr>
        <w:ind w:left="417" w:hanging="360"/>
      </w:pPr>
      <w:rPr>
        <w:rFonts w:eastAsia="Times New Roman" w:hint="default"/>
        <w:i/>
        <w:color w:val="000000"/>
      </w:rPr>
    </w:lvl>
    <w:lvl w:ilvl="2">
      <w:start w:val="1"/>
      <w:numFmt w:val="decimal"/>
      <w:lvlText w:val="%1.%2.%3."/>
      <w:lvlJc w:val="left"/>
      <w:pPr>
        <w:ind w:left="834" w:hanging="720"/>
      </w:pPr>
      <w:rPr>
        <w:rFonts w:eastAsia="Times New Roman" w:hint="default"/>
        <w:i/>
        <w:color w:val="000000"/>
      </w:rPr>
    </w:lvl>
    <w:lvl w:ilvl="3">
      <w:start w:val="1"/>
      <w:numFmt w:val="decimal"/>
      <w:lvlText w:val="%1.%2.%3.%4."/>
      <w:lvlJc w:val="left"/>
      <w:pPr>
        <w:ind w:left="891" w:hanging="720"/>
      </w:pPr>
      <w:rPr>
        <w:rFonts w:eastAsia="Times New Roman" w:hint="default"/>
        <w:i/>
        <w:color w:val="000000"/>
      </w:rPr>
    </w:lvl>
    <w:lvl w:ilvl="4">
      <w:start w:val="1"/>
      <w:numFmt w:val="decimal"/>
      <w:lvlText w:val="%1.%2.%3.%4.%5."/>
      <w:lvlJc w:val="left"/>
      <w:pPr>
        <w:ind w:left="1308" w:hanging="1080"/>
      </w:pPr>
      <w:rPr>
        <w:rFonts w:eastAsia="Times New Roman" w:hint="default"/>
        <w:i/>
        <w:color w:val="000000"/>
      </w:rPr>
    </w:lvl>
    <w:lvl w:ilvl="5">
      <w:start w:val="1"/>
      <w:numFmt w:val="decimal"/>
      <w:lvlText w:val="%1.%2.%3.%4.%5.%6."/>
      <w:lvlJc w:val="left"/>
      <w:pPr>
        <w:ind w:left="1365" w:hanging="1080"/>
      </w:pPr>
      <w:rPr>
        <w:rFonts w:eastAsia="Times New Roman" w:hint="default"/>
        <w:i/>
        <w:color w:val="000000"/>
      </w:rPr>
    </w:lvl>
    <w:lvl w:ilvl="6">
      <w:start w:val="1"/>
      <w:numFmt w:val="decimal"/>
      <w:lvlText w:val="%1.%2.%3.%4.%5.%6.%7."/>
      <w:lvlJc w:val="left"/>
      <w:pPr>
        <w:ind w:left="1782" w:hanging="1440"/>
      </w:pPr>
      <w:rPr>
        <w:rFonts w:eastAsia="Times New Roman" w:hint="default"/>
        <w:i/>
        <w:color w:val="000000"/>
      </w:rPr>
    </w:lvl>
    <w:lvl w:ilvl="7">
      <w:start w:val="1"/>
      <w:numFmt w:val="decimal"/>
      <w:lvlText w:val="%1.%2.%3.%4.%5.%6.%7.%8."/>
      <w:lvlJc w:val="left"/>
      <w:pPr>
        <w:ind w:left="1839" w:hanging="1440"/>
      </w:pPr>
      <w:rPr>
        <w:rFonts w:eastAsia="Times New Roman" w:hint="default"/>
        <w:i/>
        <w:color w:val="000000"/>
      </w:rPr>
    </w:lvl>
    <w:lvl w:ilvl="8">
      <w:start w:val="1"/>
      <w:numFmt w:val="decimal"/>
      <w:lvlText w:val="%1.%2.%3.%4.%5.%6.%7.%8.%9."/>
      <w:lvlJc w:val="left"/>
      <w:pPr>
        <w:ind w:left="2256" w:hanging="1800"/>
      </w:pPr>
      <w:rPr>
        <w:rFonts w:eastAsia="Times New Roman" w:hint="default"/>
        <w:i/>
        <w:color w:val="000000"/>
      </w:rPr>
    </w:lvl>
  </w:abstractNum>
  <w:abstractNum w:abstractNumId="10">
    <w:nsid w:val="402209DF"/>
    <w:multiLevelType w:val="multilevel"/>
    <w:tmpl w:val="F6B2A0F4"/>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b/>
        <w:i/>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1">
    <w:nsid w:val="40786C2B"/>
    <w:multiLevelType w:val="hybridMultilevel"/>
    <w:tmpl w:val="445849C6"/>
    <w:lvl w:ilvl="0" w:tplc="943C30E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1C42D6E"/>
    <w:multiLevelType w:val="hybridMultilevel"/>
    <w:tmpl w:val="2AF8C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1518B9"/>
    <w:multiLevelType w:val="multilevel"/>
    <w:tmpl w:val="6FA0C7D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4F0E33"/>
    <w:multiLevelType w:val="hybridMultilevel"/>
    <w:tmpl w:val="DDD4B9F8"/>
    <w:lvl w:ilvl="0" w:tplc="10C82A5C">
      <w:start w:val="1"/>
      <w:numFmt w:val="decimal"/>
      <w:lvlText w:val="%1."/>
      <w:lvlJc w:val="left"/>
      <w:pPr>
        <w:ind w:left="777" w:hanging="360"/>
      </w:pPr>
      <w:rPr>
        <w:b w:val="0"/>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5">
    <w:nsid w:val="57D24AAD"/>
    <w:multiLevelType w:val="hybridMultilevel"/>
    <w:tmpl w:val="115E8F1C"/>
    <w:lvl w:ilvl="0" w:tplc="10C82A5C">
      <w:start w:val="1"/>
      <w:numFmt w:val="decimal"/>
      <w:lvlText w:val="%1."/>
      <w:lvlJc w:val="left"/>
      <w:pPr>
        <w:ind w:left="777" w:hanging="360"/>
      </w:pPr>
      <w:rPr>
        <w:b w:val="0"/>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nsid w:val="5B6E61AF"/>
    <w:multiLevelType w:val="hybridMultilevel"/>
    <w:tmpl w:val="AA227BC8"/>
    <w:lvl w:ilvl="0" w:tplc="0419000D">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7">
    <w:nsid w:val="6C3630FE"/>
    <w:multiLevelType w:val="hybridMultilevel"/>
    <w:tmpl w:val="34F04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2317D0"/>
    <w:multiLevelType w:val="hybridMultilevel"/>
    <w:tmpl w:val="69BCB9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3E32579"/>
    <w:multiLevelType w:val="hybridMultilevel"/>
    <w:tmpl w:val="0F742348"/>
    <w:lvl w:ilvl="0" w:tplc="0419000F">
      <w:start w:val="1"/>
      <w:numFmt w:val="decimal"/>
      <w:lvlText w:val="%1."/>
      <w:lvlJc w:val="left"/>
      <w:pPr>
        <w:ind w:left="2976" w:hanging="360"/>
      </w:pPr>
    </w:lvl>
    <w:lvl w:ilvl="1" w:tplc="04190019" w:tentative="1">
      <w:start w:val="1"/>
      <w:numFmt w:val="lowerLetter"/>
      <w:lvlText w:val="%2."/>
      <w:lvlJc w:val="left"/>
      <w:pPr>
        <w:ind w:left="3696" w:hanging="360"/>
      </w:pPr>
    </w:lvl>
    <w:lvl w:ilvl="2" w:tplc="0419001B" w:tentative="1">
      <w:start w:val="1"/>
      <w:numFmt w:val="lowerRoman"/>
      <w:lvlText w:val="%3."/>
      <w:lvlJc w:val="right"/>
      <w:pPr>
        <w:ind w:left="4416" w:hanging="180"/>
      </w:pPr>
    </w:lvl>
    <w:lvl w:ilvl="3" w:tplc="0419000F" w:tentative="1">
      <w:start w:val="1"/>
      <w:numFmt w:val="decimal"/>
      <w:lvlText w:val="%4."/>
      <w:lvlJc w:val="left"/>
      <w:pPr>
        <w:ind w:left="5136" w:hanging="360"/>
      </w:pPr>
    </w:lvl>
    <w:lvl w:ilvl="4" w:tplc="04190019" w:tentative="1">
      <w:start w:val="1"/>
      <w:numFmt w:val="lowerLetter"/>
      <w:lvlText w:val="%5."/>
      <w:lvlJc w:val="left"/>
      <w:pPr>
        <w:ind w:left="5856" w:hanging="360"/>
      </w:pPr>
    </w:lvl>
    <w:lvl w:ilvl="5" w:tplc="0419001B" w:tentative="1">
      <w:start w:val="1"/>
      <w:numFmt w:val="lowerRoman"/>
      <w:lvlText w:val="%6."/>
      <w:lvlJc w:val="right"/>
      <w:pPr>
        <w:ind w:left="6576" w:hanging="180"/>
      </w:pPr>
    </w:lvl>
    <w:lvl w:ilvl="6" w:tplc="0419000F" w:tentative="1">
      <w:start w:val="1"/>
      <w:numFmt w:val="decimal"/>
      <w:lvlText w:val="%7."/>
      <w:lvlJc w:val="left"/>
      <w:pPr>
        <w:ind w:left="7296" w:hanging="360"/>
      </w:pPr>
    </w:lvl>
    <w:lvl w:ilvl="7" w:tplc="04190019" w:tentative="1">
      <w:start w:val="1"/>
      <w:numFmt w:val="lowerLetter"/>
      <w:lvlText w:val="%8."/>
      <w:lvlJc w:val="left"/>
      <w:pPr>
        <w:ind w:left="8016" w:hanging="360"/>
      </w:pPr>
    </w:lvl>
    <w:lvl w:ilvl="8" w:tplc="0419001B" w:tentative="1">
      <w:start w:val="1"/>
      <w:numFmt w:val="lowerRoman"/>
      <w:lvlText w:val="%9."/>
      <w:lvlJc w:val="right"/>
      <w:pPr>
        <w:ind w:left="8736" w:hanging="180"/>
      </w:pPr>
    </w:lvl>
  </w:abstractNum>
  <w:abstractNum w:abstractNumId="20">
    <w:nsid w:val="77251C9C"/>
    <w:multiLevelType w:val="hybridMultilevel"/>
    <w:tmpl w:val="9718DCD4"/>
    <w:lvl w:ilvl="0" w:tplc="9D2E9228">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21">
    <w:nsid w:val="7CEE116C"/>
    <w:multiLevelType w:val="hybridMultilevel"/>
    <w:tmpl w:val="B936C534"/>
    <w:lvl w:ilvl="0" w:tplc="E9E474EA">
      <w:start w:val="2"/>
      <w:numFmt w:val="decimal"/>
      <w:lvlText w:val="%1.."/>
      <w:lvlJc w:val="left"/>
      <w:pPr>
        <w:ind w:left="1080" w:hanging="720"/>
      </w:pPr>
      <w:rPr>
        <w:rFonts w:hint="default"/>
        <w:i/>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7839D1"/>
    <w:multiLevelType w:val="multilevel"/>
    <w:tmpl w:val="3716B322"/>
    <w:lvl w:ilvl="0">
      <w:start w:val="3"/>
      <w:numFmt w:val="decimal"/>
      <w:lvlText w:val="%1."/>
      <w:lvlJc w:val="left"/>
      <w:pPr>
        <w:tabs>
          <w:tab w:val="num" w:pos="1155"/>
        </w:tabs>
        <w:ind w:left="1155" w:hanging="360"/>
      </w:pPr>
      <w:rPr>
        <w:rFonts w:hint="default"/>
      </w:rPr>
    </w:lvl>
    <w:lvl w:ilvl="1">
      <w:start w:val="1"/>
      <w:numFmt w:val="decimal"/>
      <w:isLgl/>
      <w:lvlText w:val="%1.%2."/>
      <w:lvlJc w:val="left"/>
      <w:pPr>
        <w:tabs>
          <w:tab w:val="num" w:pos="1515"/>
        </w:tabs>
        <w:ind w:left="1515" w:hanging="720"/>
      </w:pPr>
      <w:rPr>
        <w:rFonts w:ascii="Times New Roman" w:hAnsi="Times New Roman" w:cs="Times New Roman" w:hint="default"/>
        <w:color w:val="FF0000"/>
        <w:sz w:val="28"/>
      </w:rPr>
    </w:lvl>
    <w:lvl w:ilvl="2">
      <w:start w:val="1"/>
      <w:numFmt w:val="decimal"/>
      <w:isLgl/>
      <w:lvlText w:val="%1.%2.%3."/>
      <w:lvlJc w:val="left"/>
      <w:pPr>
        <w:tabs>
          <w:tab w:val="num" w:pos="1515"/>
        </w:tabs>
        <w:ind w:left="1515" w:hanging="720"/>
      </w:pPr>
      <w:rPr>
        <w:rFonts w:ascii="Times New Roman" w:hAnsi="Times New Roman" w:cs="Times New Roman" w:hint="default"/>
        <w:color w:val="FF0000"/>
        <w:sz w:val="28"/>
      </w:rPr>
    </w:lvl>
    <w:lvl w:ilvl="3">
      <w:start w:val="1"/>
      <w:numFmt w:val="decimal"/>
      <w:isLgl/>
      <w:lvlText w:val="%1.%2.%3.%4."/>
      <w:lvlJc w:val="left"/>
      <w:pPr>
        <w:tabs>
          <w:tab w:val="num" w:pos="1875"/>
        </w:tabs>
        <w:ind w:left="1875" w:hanging="1080"/>
      </w:pPr>
      <w:rPr>
        <w:rFonts w:ascii="Times New Roman" w:hAnsi="Times New Roman" w:cs="Times New Roman" w:hint="default"/>
        <w:color w:val="FF0000"/>
        <w:sz w:val="28"/>
      </w:rPr>
    </w:lvl>
    <w:lvl w:ilvl="4">
      <w:start w:val="1"/>
      <w:numFmt w:val="decimal"/>
      <w:isLgl/>
      <w:lvlText w:val="%1.%2.%3.%4.%5."/>
      <w:lvlJc w:val="left"/>
      <w:pPr>
        <w:tabs>
          <w:tab w:val="num" w:pos="1875"/>
        </w:tabs>
        <w:ind w:left="1875" w:hanging="1080"/>
      </w:pPr>
      <w:rPr>
        <w:rFonts w:ascii="Times New Roman" w:hAnsi="Times New Roman" w:cs="Times New Roman" w:hint="default"/>
        <w:color w:val="FF0000"/>
        <w:sz w:val="28"/>
      </w:rPr>
    </w:lvl>
    <w:lvl w:ilvl="5">
      <w:start w:val="1"/>
      <w:numFmt w:val="decimal"/>
      <w:isLgl/>
      <w:lvlText w:val="%1.%2.%3.%4.%5.%6."/>
      <w:lvlJc w:val="left"/>
      <w:pPr>
        <w:tabs>
          <w:tab w:val="num" w:pos="2235"/>
        </w:tabs>
        <w:ind w:left="2235" w:hanging="1440"/>
      </w:pPr>
      <w:rPr>
        <w:rFonts w:ascii="Times New Roman" w:hAnsi="Times New Roman" w:cs="Times New Roman" w:hint="default"/>
        <w:color w:val="FF0000"/>
        <w:sz w:val="28"/>
      </w:rPr>
    </w:lvl>
    <w:lvl w:ilvl="6">
      <w:start w:val="1"/>
      <w:numFmt w:val="decimal"/>
      <w:isLgl/>
      <w:lvlText w:val="%1.%2.%3.%4.%5.%6.%7."/>
      <w:lvlJc w:val="left"/>
      <w:pPr>
        <w:tabs>
          <w:tab w:val="num" w:pos="2595"/>
        </w:tabs>
        <w:ind w:left="2595" w:hanging="1800"/>
      </w:pPr>
      <w:rPr>
        <w:rFonts w:ascii="Times New Roman" w:hAnsi="Times New Roman" w:cs="Times New Roman" w:hint="default"/>
        <w:color w:val="FF0000"/>
        <w:sz w:val="28"/>
      </w:rPr>
    </w:lvl>
    <w:lvl w:ilvl="7">
      <w:start w:val="1"/>
      <w:numFmt w:val="decimal"/>
      <w:isLgl/>
      <w:lvlText w:val="%1.%2.%3.%4.%5.%6.%7.%8."/>
      <w:lvlJc w:val="left"/>
      <w:pPr>
        <w:tabs>
          <w:tab w:val="num" w:pos="2595"/>
        </w:tabs>
        <w:ind w:left="2595" w:hanging="1800"/>
      </w:pPr>
      <w:rPr>
        <w:rFonts w:ascii="Times New Roman" w:hAnsi="Times New Roman" w:cs="Times New Roman" w:hint="default"/>
        <w:color w:val="FF0000"/>
        <w:sz w:val="28"/>
      </w:rPr>
    </w:lvl>
    <w:lvl w:ilvl="8">
      <w:start w:val="1"/>
      <w:numFmt w:val="decimal"/>
      <w:isLgl/>
      <w:lvlText w:val="%1.%2.%3.%4.%5.%6.%7.%8.%9."/>
      <w:lvlJc w:val="left"/>
      <w:pPr>
        <w:tabs>
          <w:tab w:val="num" w:pos="2955"/>
        </w:tabs>
        <w:ind w:left="2955" w:hanging="2160"/>
      </w:pPr>
      <w:rPr>
        <w:rFonts w:ascii="Times New Roman" w:hAnsi="Times New Roman" w:cs="Times New Roman" w:hint="default"/>
        <w:color w:val="FF0000"/>
        <w:sz w:val="28"/>
      </w:rPr>
    </w:lvl>
  </w:abstractNum>
  <w:num w:numId="1">
    <w:abstractNumId w:val="2"/>
  </w:num>
  <w:num w:numId="2">
    <w:abstractNumId w:val="22"/>
  </w:num>
  <w:num w:numId="3">
    <w:abstractNumId w:val="10"/>
  </w:num>
  <w:num w:numId="4">
    <w:abstractNumId w:val="15"/>
  </w:num>
  <w:num w:numId="5">
    <w:abstractNumId w:val="6"/>
  </w:num>
  <w:num w:numId="6">
    <w:abstractNumId w:val="14"/>
  </w:num>
  <w:num w:numId="7">
    <w:abstractNumId w:val="1"/>
  </w:num>
  <w:num w:numId="8">
    <w:abstractNumId w:val="0"/>
  </w:num>
  <w:num w:numId="9">
    <w:abstractNumId w:val="9"/>
  </w:num>
  <w:num w:numId="10">
    <w:abstractNumId w:val="19"/>
  </w:num>
  <w:num w:numId="11">
    <w:abstractNumId w:val="17"/>
  </w:num>
  <w:num w:numId="12">
    <w:abstractNumId w:val="16"/>
  </w:num>
  <w:num w:numId="13">
    <w:abstractNumId w:val="18"/>
  </w:num>
  <w:num w:numId="14">
    <w:abstractNumId w:val="11"/>
  </w:num>
  <w:num w:numId="15">
    <w:abstractNumId w:val="4"/>
  </w:num>
  <w:num w:numId="16">
    <w:abstractNumId w:val="21"/>
  </w:num>
  <w:num w:numId="17">
    <w:abstractNumId w:val="8"/>
  </w:num>
  <w:num w:numId="18">
    <w:abstractNumId w:val="12"/>
  </w:num>
  <w:num w:numId="19">
    <w:abstractNumId w:val="5"/>
  </w:num>
  <w:num w:numId="20">
    <w:abstractNumId w:val="7"/>
  </w:num>
  <w:num w:numId="21">
    <w:abstractNumId w:val="20"/>
  </w:num>
  <w:num w:numId="22">
    <w:abstractNumId w:val="13"/>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784E"/>
    <w:rsid w:val="00002147"/>
    <w:rsid w:val="00022C14"/>
    <w:rsid w:val="000261D3"/>
    <w:rsid w:val="00026C77"/>
    <w:rsid w:val="00031517"/>
    <w:rsid w:val="00033856"/>
    <w:rsid w:val="00041365"/>
    <w:rsid w:val="000447C0"/>
    <w:rsid w:val="000511A5"/>
    <w:rsid w:val="00054857"/>
    <w:rsid w:val="00056FA7"/>
    <w:rsid w:val="00057894"/>
    <w:rsid w:val="00065298"/>
    <w:rsid w:val="00070944"/>
    <w:rsid w:val="00071D2F"/>
    <w:rsid w:val="000734EA"/>
    <w:rsid w:val="00080CF2"/>
    <w:rsid w:val="00081B8A"/>
    <w:rsid w:val="00082D6F"/>
    <w:rsid w:val="00083924"/>
    <w:rsid w:val="00086E20"/>
    <w:rsid w:val="00086EAE"/>
    <w:rsid w:val="00091431"/>
    <w:rsid w:val="00097DFA"/>
    <w:rsid w:val="000A096F"/>
    <w:rsid w:val="000A4627"/>
    <w:rsid w:val="000A51A2"/>
    <w:rsid w:val="000A5F10"/>
    <w:rsid w:val="000B4903"/>
    <w:rsid w:val="000B5F9B"/>
    <w:rsid w:val="000C12E2"/>
    <w:rsid w:val="000C6F35"/>
    <w:rsid w:val="000D258C"/>
    <w:rsid w:val="000D36A4"/>
    <w:rsid w:val="000D40E1"/>
    <w:rsid w:val="000D47F3"/>
    <w:rsid w:val="000E0F50"/>
    <w:rsid w:val="000E6951"/>
    <w:rsid w:val="001002E2"/>
    <w:rsid w:val="00100DC0"/>
    <w:rsid w:val="001127A4"/>
    <w:rsid w:val="00116674"/>
    <w:rsid w:val="0012299E"/>
    <w:rsid w:val="0012551A"/>
    <w:rsid w:val="00131649"/>
    <w:rsid w:val="00132AFD"/>
    <w:rsid w:val="0013436B"/>
    <w:rsid w:val="0014402C"/>
    <w:rsid w:val="00164C44"/>
    <w:rsid w:val="00167C7B"/>
    <w:rsid w:val="00177724"/>
    <w:rsid w:val="00180E72"/>
    <w:rsid w:val="001827A4"/>
    <w:rsid w:val="00182D6C"/>
    <w:rsid w:val="0018308A"/>
    <w:rsid w:val="00185EB5"/>
    <w:rsid w:val="001867C8"/>
    <w:rsid w:val="00186C23"/>
    <w:rsid w:val="0019239F"/>
    <w:rsid w:val="001928DB"/>
    <w:rsid w:val="0019537C"/>
    <w:rsid w:val="0019574C"/>
    <w:rsid w:val="001A16FB"/>
    <w:rsid w:val="001A19D6"/>
    <w:rsid w:val="001A393D"/>
    <w:rsid w:val="001A3D25"/>
    <w:rsid w:val="001B1A63"/>
    <w:rsid w:val="001B40DC"/>
    <w:rsid w:val="001C68D0"/>
    <w:rsid w:val="001E0D66"/>
    <w:rsid w:val="001E1B3F"/>
    <w:rsid w:val="001E2904"/>
    <w:rsid w:val="001E5E14"/>
    <w:rsid w:val="001F2101"/>
    <w:rsid w:val="00203983"/>
    <w:rsid w:val="00205DC1"/>
    <w:rsid w:val="00207EC2"/>
    <w:rsid w:val="0021073E"/>
    <w:rsid w:val="00222B3D"/>
    <w:rsid w:val="00225A8D"/>
    <w:rsid w:val="00231073"/>
    <w:rsid w:val="00237855"/>
    <w:rsid w:val="0024083B"/>
    <w:rsid w:val="00242BC6"/>
    <w:rsid w:val="00244F3C"/>
    <w:rsid w:val="002460A6"/>
    <w:rsid w:val="00247C0D"/>
    <w:rsid w:val="002539FA"/>
    <w:rsid w:val="002670BA"/>
    <w:rsid w:val="00271767"/>
    <w:rsid w:val="00273FA2"/>
    <w:rsid w:val="00283213"/>
    <w:rsid w:val="0028458F"/>
    <w:rsid w:val="00285691"/>
    <w:rsid w:val="00295E2E"/>
    <w:rsid w:val="002A735F"/>
    <w:rsid w:val="002B29BC"/>
    <w:rsid w:val="002B33F8"/>
    <w:rsid w:val="002B7C93"/>
    <w:rsid w:val="002C7FEC"/>
    <w:rsid w:val="002E082D"/>
    <w:rsid w:val="002F300C"/>
    <w:rsid w:val="002F553D"/>
    <w:rsid w:val="0030495B"/>
    <w:rsid w:val="00306D44"/>
    <w:rsid w:val="00314133"/>
    <w:rsid w:val="003150BE"/>
    <w:rsid w:val="0031569C"/>
    <w:rsid w:val="00316301"/>
    <w:rsid w:val="00320ADF"/>
    <w:rsid w:val="00325BCF"/>
    <w:rsid w:val="00326B9B"/>
    <w:rsid w:val="00327103"/>
    <w:rsid w:val="00331DCF"/>
    <w:rsid w:val="003439C7"/>
    <w:rsid w:val="0035501C"/>
    <w:rsid w:val="00355145"/>
    <w:rsid w:val="0035718E"/>
    <w:rsid w:val="003623AB"/>
    <w:rsid w:val="00364E2F"/>
    <w:rsid w:val="003652C7"/>
    <w:rsid w:val="003664D2"/>
    <w:rsid w:val="00366F6F"/>
    <w:rsid w:val="003727B0"/>
    <w:rsid w:val="00376414"/>
    <w:rsid w:val="003925A9"/>
    <w:rsid w:val="00393AA0"/>
    <w:rsid w:val="003950A0"/>
    <w:rsid w:val="0039634A"/>
    <w:rsid w:val="003979A9"/>
    <w:rsid w:val="003A4531"/>
    <w:rsid w:val="003A482B"/>
    <w:rsid w:val="003A4836"/>
    <w:rsid w:val="003A78FB"/>
    <w:rsid w:val="003B42EE"/>
    <w:rsid w:val="003B4827"/>
    <w:rsid w:val="003B7F3A"/>
    <w:rsid w:val="003C10BF"/>
    <w:rsid w:val="003C446E"/>
    <w:rsid w:val="003C5214"/>
    <w:rsid w:val="003D124D"/>
    <w:rsid w:val="003D24D1"/>
    <w:rsid w:val="003E0507"/>
    <w:rsid w:val="003E565F"/>
    <w:rsid w:val="003F0AAB"/>
    <w:rsid w:val="003F2A79"/>
    <w:rsid w:val="003F3FE4"/>
    <w:rsid w:val="003F5B0B"/>
    <w:rsid w:val="003F6819"/>
    <w:rsid w:val="00403BAD"/>
    <w:rsid w:val="00403FE8"/>
    <w:rsid w:val="00406EC9"/>
    <w:rsid w:val="00411F2C"/>
    <w:rsid w:val="00421FAF"/>
    <w:rsid w:val="0042651C"/>
    <w:rsid w:val="00430687"/>
    <w:rsid w:val="00433B31"/>
    <w:rsid w:val="00437899"/>
    <w:rsid w:val="00447529"/>
    <w:rsid w:val="00450A86"/>
    <w:rsid w:val="004556F3"/>
    <w:rsid w:val="004718B1"/>
    <w:rsid w:val="00473853"/>
    <w:rsid w:val="0048164D"/>
    <w:rsid w:val="00482490"/>
    <w:rsid w:val="004824E5"/>
    <w:rsid w:val="004829E4"/>
    <w:rsid w:val="0048758C"/>
    <w:rsid w:val="004A14A2"/>
    <w:rsid w:val="004A2816"/>
    <w:rsid w:val="004A372E"/>
    <w:rsid w:val="004A3EA9"/>
    <w:rsid w:val="004B2997"/>
    <w:rsid w:val="004B6C07"/>
    <w:rsid w:val="004C1C06"/>
    <w:rsid w:val="004C61E8"/>
    <w:rsid w:val="004D2089"/>
    <w:rsid w:val="004E0B80"/>
    <w:rsid w:val="004E134C"/>
    <w:rsid w:val="004E3A36"/>
    <w:rsid w:val="004E4050"/>
    <w:rsid w:val="004F414B"/>
    <w:rsid w:val="004F6725"/>
    <w:rsid w:val="004F73C1"/>
    <w:rsid w:val="00504A61"/>
    <w:rsid w:val="00510999"/>
    <w:rsid w:val="00521F21"/>
    <w:rsid w:val="0052650F"/>
    <w:rsid w:val="005271EE"/>
    <w:rsid w:val="00531AEC"/>
    <w:rsid w:val="00537B21"/>
    <w:rsid w:val="00537BFB"/>
    <w:rsid w:val="0054064A"/>
    <w:rsid w:val="0054144C"/>
    <w:rsid w:val="00545B0B"/>
    <w:rsid w:val="00547A9D"/>
    <w:rsid w:val="00553A6B"/>
    <w:rsid w:val="005540EA"/>
    <w:rsid w:val="00554DB1"/>
    <w:rsid w:val="00561F12"/>
    <w:rsid w:val="00562E23"/>
    <w:rsid w:val="00565D0B"/>
    <w:rsid w:val="00582302"/>
    <w:rsid w:val="00591E77"/>
    <w:rsid w:val="00592DBE"/>
    <w:rsid w:val="005943D3"/>
    <w:rsid w:val="005976B0"/>
    <w:rsid w:val="005A103B"/>
    <w:rsid w:val="005A1861"/>
    <w:rsid w:val="005A2BFA"/>
    <w:rsid w:val="005A4A62"/>
    <w:rsid w:val="005B171F"/>
    <w:rsid w:val="005D037B"/>
    <w:rsid w:val="005D23A0"/>
    <w:rsid w:val="005D4A9E"/>
    <w:rsid w:val="005D52B1"/>
    <w:rsid w:val="005E14C8"/>
    <w:rsid w:val="005E26DC"/>
    <w:rsid w:val="005E2D01"/>
    <w:rsid w:val="005E4CB3"/>
    <w:rsid w:val="005F1276"/>
    <w:rsid w:val="005F16C1"/>
    <w:rsid w:val="005F3746"/>
    <w:rsid w:val="005F3C92"/>
    <w:rsid w:val="005F4EAE"/>
    <w:rsid w:val="00607046"/>
    <w:rsid w:val="00610355"/>
    <w:rsid w:val="0061113B"/>
    <w:rsid w:val="00613B57"/>
    <w:rsid w:val="00614E03"/>
    <w:rsid w:val="006174C5"/>
    <w:rsid w:val="00624B75"/>
    <w:rsid w:val="00626660"/>
    <w:rsid w:val="00630550"/>
    <w:rsid w:val="00631845"/>
    <w:rsid w:val="00634B5E"/>
    <w:rsid w:val="00642D21"/>
    <w:rsid w:val="00646263"/>
    <w:rsid w:val="006474F6"/>
    <w:rsid w:val="00652CB3"/>
    <w:rsid w:val="00657B82"/>
    <w:rsid w:val="0066209B"/>
    <w:rsid w:val="00665A7B"/>
    <w:rsid w:val="00665D23"/>
    <w:rsid w:val="0067327C"/>
    <w:rsid w:val="006745C6"/>
    <w:rsid w:val="006756E9"/>
    <w:rsid w:val="00675FDE"/>
    <w:rsid w:val="00680B4F"/>
    <w:rsid w:val="00696B84"/>
    <w:rsid w:val="00697510"/>
    <w:rsid w:val="006A292C"/>
    <w:rsid w:val="006B0C60"/>
    <w:rsid w:val="006B2051"/>
    <w:rsid w:val="006B457A"/>
    <w:rsid w:val="006C60B9"/>
    <w:rsid w:val="006D21C4"/>
    <w:rsid w:val="006D3D2C"/>
    <w:rsid w:val="006E5B3C"/>
    <w:rsid w:val="006E76B5"/>
    <w:rsid w:val="006F6D1A"/>
    <w:rsid w:val="0070104C"/>
    <w:rsid w:val="00713A06"/>
    <w:rsid w:val="00714CF5"/>
    <w:rsid w:val="00714F0C"/>
    <w:rsid w:val="00715400"/>
    <w:rsid w:val="007178AE"/>
    <w:rsid w:val="0072016F"/>
    <w:rsid w:val="0072477F"/>
    <w:rsid w:val="00724A1F"/>
    <w:rsid w:val="007254B9"/>
    <w:rsid w:val="00731D24"/>
    <w:rsid w:val="007350FA"/>
    <w:rsid w:val="00735679"/>
    <w:rsid w:val="00736FEA"/>
    <w:rsid w:val="0074173F"/>
    <w:rsid w:val="00744522"/>
    <w:rsid w:val="00744792"/>
    <w:rsid w:val="00746392"/>
    <w:rsid w:val="00747EED"/>
    <w:rsid w:val="00750E5C"/>
    <w:rsid w:val="00752542"/>
    <w:rsid w:val="007528D9"/>
    <w:rsid w:val="0075713E"/>
    <w:rsid w:val="0076050A"/>
    <w:rsid w:val="007652BA"/>
    <w:rsid w:val="007678B0"/>
    <w:rsid w:val="00767A62"/>
    <w:rsid w:val="00767D9E"/>
    <w:rsid w:val="00771D13"/>
    <w:rsid w:val="0078162A"/>
    <w:rsid w:val="00783154"/>
    <w:rsid w:val="00791CB1"/>
    <w:rsid w:val="00793BA6"/>
    <w:rsid w:val="00794228"/>
    <w:rsid w:val="00795226"/>
    <w:rsid w:val="007A1BB2"/>
    <w:rsid w:val="007A2969"/>
    <w:rsid w:val="007C0001"/>
    <w:rsid w:val="007D3A13"/>
    <w:rsid w:val="007D4177"/>
    <w:rsid w:val="007D6C1A"/>
    <w:rsid w:val="007E32D4"/>
    <w:rsid w:val="007E46F9"/>
    <w:rsid w:val="007E4D63"/>
    <w:rsid w:val="007E6967"/>
    <w:rsid w:val="007F0304"/>
    <w:rsid w:val="007F1E55"/>
    <w:rsid w:val="007F3AA9"/>
    <w:rsid w:val="007F4948"/>
    <w:rsid w:val="007F4B9B"/>
    <w:rsid w:val="00802378"/>
    <w:rsid w:val="00802952"/>
    <w:rsid w:val="00822099"/>
    <w:rsid w:val="00825131"/>
    <w:rsid w:val="008255B2"/>
    <w:rsid w:val="00830736"/>
    <w:rsid w:val="008367FE"/>
    <w:rsid w:val="00840059"/>
    <w:rsid w:val="00847C01"/>
    <w:rsid w:val="00857841"/>
    <w:rsid w:val="0086379F"/>
    <w:rsid w:val="008660D4"/>
    <w:rsid w:val="008710E2"/>
    <w:rsid w:val="008837E4"/>
    <w:rsid w:val="00884114"/>
    <w:rsid w:val="008914F8"/>
    <w:rsid w:val="008A0F4A"/>
    <w:rsid w:val="008A7167"/>
    <w:rsid w:val="008A74C0"/>
    <w:rsid w:val="008A7B8E"/>
    <w:rsid w:val="008B2530"/>
    <w:rsid w:val="008B3D19"/>
    <w:rsid w:val="008B3FC4"/>
    <w:rsid w:val="008C14E6"/>
    <w:rsid w:val="008C2A63"/>
    <w:rsid w:val="008C40AA"/>
    <w:rsid w:val="008C4ACD"/>
    <w:rsid w:val="008C4B44"/>
    <w:rsid w:val="008C6653"/>
    <w:rsid w:val="008E01C3"/>
    <w:rsid w:val="008E4D76"/>
    <w:rsid w:val="008E6904"/>
    <w:rsid w:val="008F18B5"/>
    <w:rsid w:val="008F66F0"/>
    <w:rsid w:val="00901633"/>
    <w:rsid w:val="00901B7F"/>
    <w:rsid w:val="0091222B"/>
    <w:rsid w:val="00916E73"/>
    <w:rsid w:val="00920281"/>
    <w:rsid w:val="00920385"/>
    <w:rsid w:val="009207A1"/>
    <w:rsid w:val="00927D9D"/>
    <w:rsid w:val="00931E80"/>
    <w:rsid w:val="00935342"/>
    <w:rsid w:val="00944C0C"/>
    <w:rsid w:val="00946F26"/>
    <w:rsid w:val="009501DF"/>
    <w:rsid w:val="00951373"/>
    <w:rsid w:val="009561A7"/>
    <w:rsid w:val="00956442"/>
    <w:rsid w:val="009669F3"/>
    <w:rsid w:val="009672DF"/>
    <w:rsid w:val="00967CA6"/>
    <w:rsid w:val="00971E74"/>
    <w:rsid w:val="009736B9"/>
    <w:rsid w:val="0097380F"/>
    <w:rsid w:val="00975014"/>
    <w:rsid w:val="0098052E"/>
    <w:rsid w:val="00986844"/>
    <w:rsid w:val="009930D2"/>
    <w:rsid w:val="00995BEC"/>
    <w:rsid w:val="009A24CE"/>
    <w:rsid w:val="009B1A3E"/>
    <w:rsid w:val="009B2337"/>
    <w:rsid w:val="009B25EB"/>
    <w:rsid w:val="009B2798"/>
    <w:rsid w:val="009B314F"/>
    <w:rsid w:val="009B31FC"/>
    <w:rsid w:val="009B7F4A"/>
    <w:rsid w:val="009C4CBA"/>
    <w:rsid w:val="009D054F"/>
    <w:rsid w:val="009D0A31"/>
    <w:rsid w:val="009D43D7"/>
    <w:rsid w:val="009D485B"/>
    <w:rsid w:val="009E316F"/>
    <w:rsid w:val="009F0FB0"/>
    <w:rsid w:val="009F1DF5"/>
    <w:rsid w:val="009F3A13"/>
    <w:rsid w:val="009F6DC2"/>
    <w:rsid w:val="00A11A90"/>
    <w:rsid w:val="00A163A4"/>
    <w:rsid w:val="00A2103B"/>
    <w:rsid w:val="00A36A5A"/>
    <w:rsid w:val="00A45AA6"/>
    <w:rsid w:val="00A466FA"/>
    <w:rsid w:val="00A532E2"/>
    <w:rsid w:val="00A54BF6"/>
    <w:rsid w:val="00A56A7B"/>
    <w:rsid w:val="00A61DEB"/>
    <w:rsid w:val="00A66EFD"/>
    <w:rsid w:val="00A70D16"/>
    <w:rsid w:val="00A72FB3"/>
    <w:rsid w:val="00A74E6F"/>
    <w:rsid w:val="00A754BB"/>
    <w:rsid w:val="00A77BAD"/>
    <w:rsid w:val="00A87DBB"/>
    <w:rsid w:val="00A9263A"/>
    <w:rsid w:val="00A94367"/>
    <w:rsid w:val="00A9739A"/>
    <w:rsid w:val="00A9784E"/>
    <w:rsid w:val="00AA206B"/>
    <w:rsid w:val="00AA4589"/>
    <w:rsid w:val="00AA4DBE"/>
    <w:rsid w:val="00AA60E8"/>
    <w:rsid w:val="00AB2BBB"/>
    <w:rsid w:val="00AB3A8D"/>
    <w:rsid w:val="00AC3C87"/>
    <w:rsid w:val="00AC5AAB"/>
    <w:rsid w:val="00AC79CA"/>
    <w:rsid w:val="00AD0CC1"/>
    <w:rsid w:val="00AD11FC"/>
    <w:rsid w:val="00AD2974"/>
    <w:rsid w:val="00AD2FE0"/>
    <w:rsid w:val="00AD6634"/>
    <w:rsid w:val="00AE2B01"/>
    <w:rsid w:val="00AE571F"/>
    <w:rsid w:val="00AF153D"/>
    <w:rsid w:val="00AF31A8"/>
    <w:rsid w:val="00AF4D46"/>
    <w:rsid w:val="00B00AC6"/>
    <w:rsid w:val="00B062C8"/>
    <w:rsid w:val="00B12A58"/>
    <w:rsid w:val="00B17D67"/>
    <w:rsid w:val="00B3211F"/>
    <w:rsid w:val="00B375DE"/>
    <w:rsid w:val="00B42B3E"/>
    <w:rsid w:val="00B52036"/>
    <w:rsid w:val="00B54C8D"/>
    <w:rsid w:val="00B60587"/>
    <w:rsid w:val="00B617E4"/>
    <w:rsid w:val="00B63382"/>
    <w:rsid w:val="00B644E3"/>
    <w:rsid w:val="00B6481C"/>
    <w:rsid w:val="00B67F00"/>
    <w:rsid w:val="00B739E0"/>
    <w:rsid w:val="00B73E80"/>
    <w:rsid w:val="00B768A5"/>
    <w:rsid w:val="00B778D9"/>
    <w:rsid w:val="00B805AA"/>
    <w:rsid w:val="00B808CF"/>
    <w:rsid w:val="00B95A81"/>
    <w:rsid w:val="00BA55CD"/>
    <w:rsid w:val="00BA687F"/>
    <w:rsid w:val="00BB3D76"/>
    <w:rsid w:val="00BB4DF5"/>
    <w:rsid w:val="00BB6479"/>
    <w:rsid w:val="00BC00EF"/>
    <w:rsid w:val="00BC0ADA"/>
    <w:rsid w:val="00BD3279"/>
    <w:rsid w:val="00BD71D0"/>
    <w:rsid w:val="00BE08F0"/>
    <w:rsid w:val="00BE2D63"/>
    <w:rsid w:val="00BE4AEE"/>
    <w:rsid w:val="00BF3068"/>
    <w:rsid w:val="00BF52AA"/>
    <w:rsid w:val="00BF6170"/>
    <w:rsid w:val="00BF71B4"/>
    <w:rsid w:val="00C02661"/>
    <w:rsid w:val="00C216AC"/>
    <w:rsid w:val="00C21A2C"/>
    <w:rsid w:val="00C262D5"/>
    <w:rsid w:val="00C2744F"/>
    <w:rsid w:val="00C3276E"/>
    <w:rsid w:val="00C336D2"/>
    <w:rsid w:val="00C36682"/>
    <w:rsid w:val="00C37404"/>
    <w:rsid w:val="00C43231"/>
    <w:rsid w:val="00C4324D"/>
    <w:rsid w:val="00C44402"/>
    <w:rsid w:val="00C52E3B"/>
    <w:rsid w:val="00C577C4"/>
    <w:rsid w:val="00C57D82"/>
    <w:rsid w:val="00C65EC2"/>
    <w:rsid w:val="00C67038"/>
    <w:rsid w:val="00C676B6"/>
    <w:rsid w:val="00C74DB5"/>
    <w:rsid w:val="00C75BEB"/>
    <w:rsid w:val="00C7795E"/>
    <w:rsid w:val="00C85767"/>
    <w:rsid w:val="00C85787"/>
    <w:rsid w:val="00C87404"/>
    <w:rsid w:val="00C91E7F"/>
    <w:rsid w:val="00C9317A"/>
    <w:rsid w:val="00C93B05"/>
    <w:rsid w:val="00CA3CFC"/>
    <w:rsid w:val="00CA4DBA"/>
    <w:rsid w:val="00CA7452"/>
    <w:rsid w:val="00CB1D8C"/>
    <w:rsid w:val="00CB34CA"/>
    <w:rsid w:val="00CB5641"/>
    <w:rsid w:val="00CC39A9"/>
    <w:rsid w:val="00CD30CD"/>
    <w:rsid w:val="00CD44FB"/>
    <w:rsid w:val="00CD4926"/>
    <w:rsid w:val="00CD6337"/>
    <w:rsid w:val="00CE05ED"/>
    <w:rsid w:val="00CE5AF6"/>
    <w:rsid w:val="00CE682D"/>
    <w:rsid w:val="00CF06BB"/>
    <w:rsid w:val="00CF4A61"/>
    <w:rsid w:val="00D0727C"/>
    <w:rsid w:val="00D10E80"/>
    <w:rsid w:val="00D11CA2"/>
    <w:rsid w:val="00D152CE"/>
    <w:rsid w:val="00D163AB"/>
    <w:rsid w:val="00D22BDE"/>
    <w:rsid w:val="00D26E68"/>
    <w:rsid w:val="00D306FD"/>
    <w:rsid w:val="00D3591D"/>
    <w:rsid w:val="00D47334"/>
    <w:rsid w:val="00D51504"/>
    <w:rsid w:val="00D52E24"/>
    <w:rsid w:val="00D53B15"/>
    <w:rsid w:val="00D75A0D"/>
    <w:rsid w:val="00D83EDF"/>
    <w:rsid w:val="00D85763"/>
    <w:rsid w:val="00D90555"/>
    <w:rsid w:val="00D94401"/>
    <w:rsid w:val="00D95DF1"/>
    <w:rsid w:val="00D95F3F"/>
    <w:rsid w:val="00DA1412"/>
    <w:rsid w:val="00DA2502"/>
    <w:rsid w:val="00DA65BE"/>
    <w:rsid w:val="00DA6D5B"/>
    <w:rsid w:val="00DA71CC"/>
    <w:rsid w:val="00DA7A7B"/>
    <w:rsid w:val="00DB1EFF"/>
    <w:rsid w:val="00DC2A4D"/>
    <w:rsid w:val="00DD2F60"/>
    <w:rsid w:val="00DE0C2E"/>
    <w:rsid w:val="00DE152F"/>
    <w:rsid w:val="00DE1F59"/>
    <w:rsid w:val="00DE4549"/>
    <w:rsid w:val="00DE4846"/>
    <w:rsid w:val="00DE5D69"/>
    <w:rsid w:val="00E03B33"/>
    <w:rsid w:val="00E0438C"/>
    <w:rsid w:val="00E11F2E"/>
    <w:rsid w:val="00E32301"/>
    <w:rsid w:val="00E44921"/>
    <w:rsid w:val="00E51A67"/>
    <w:rsid w:val="00E55211"/>
    <w:rsid w:val="00E61ED6"/>
    <w:rsid w:val="00E6229E"/>
    <w:rsid w:val="00E658D3"/>
    <w:rsid w:val="00E75292"/>
    <w:rsid w:val="00E84417"/>
    <w:rsid w:val="00EA24F5"/>
    <w:rsid w:val="00EA3186"/>
    <w:rsid w:val="00EA500F"/>
    <w:rsid w:val="00EA5FE7"/>
    <w:rsid w:val="00EB037C"/>
    <w:rsid w:val="00EB59F1"/>
    <w:rsid w:val="00EC0517"/>
    <w:rsid w:val="00EC4140"/>
    <w:rsid w:val="00EC64AD"/>
    <w:rsid w:val="00EC6807"/>
    <w:rsid w:val="00EC7DCA"/>
    <w:rsid w:val="00ED03E0"/>
    <w:rsid w:val="00ED32C6"/>
    <w:rsid w:val="00ED53F7"/>
    <w:rsid w:val="00EE14E2"/>
    <w:rsid w:val="00EE4B52"/>
    <w:rsid w:val="00EF0879"/>
    <w:rsid w:val="00EF3733"/>
    <w:rsid w:val="00F05E8D"/>
    <w:rsid w:val="00F06FF9"/>
    <w:rsid w:val="00F11E80"/>
    <w:rsid w:val="00F124B4"/>
    <w:rsid w:val="00F14E6D"/>
    <w:rsid w:val="00F15398"/>
    <w:rsid w:val="00F203D3"/>
    <w:rsid w:val="00F23139"/>
    <w:rsid w:val="00F23F60"/>
    <w:rsid w:val="00F2443E"/>
    <w:rsid w:val="00F268C8"/>
    <w:rsid w:val="00F270E5"/>
    <w:rsid w:val="00F47226"/>
    <w:rsid w:val="00F479EC"/>
    <w:rsid w:val="00F64F6B"/>
    <w:rsid w:val="00F70ACF"/>
    <w:rsid w:val="00F70D7A"/>
    <w:rsid w:val="00F727D6"/>
    <w:rsid w:val="00F816B7"/>
    <w:rsid w:val="00F83545"/>
    <w:rsid w:val="00F90392"/>
    <w:rsid w:val="00F92266"/>
    <w:rsid w:val="00F930A1"/>
    <w:rsid w:val="00F94B66"/>
    <w:rsid w:val="00F97A44"/>
    <w:rsid w:val="00FA5693"/>
    <w:rsid w:val="00FD12DB"/>
    <w:rsid w:val="00FD179C"/>
    <w:rsid w:val="00FD510C"/>
    <w:rsid w:val="00FE1CA5"/>
    <w:rsid w:val="00FE22DF"/>
    <w:rsid w:val="00FE3232"/>
    <w:rsid w:val="00FE3C8D"/>
    <w:rsid w:val="00FE461F"/>
    <w:rsid w:val="00FF14DD"/>
    <w:rsid w:val="00FF57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84E"/>
    <w:pPr>
      <w:widowControl w:val="0"/>
      <w:autoSpaceDE w:val="0"/>
      <w:autoSpaceDN w:val="0"/>
      <w:adjustRightInd w:val="0"/>
      <w:ind w:firstLine="720"/>
      <w:jc w:val="both"/>
    </w:pPr>
    <w:rPr>
      <w:rFonts w:ascii="Arial" w:hAnsi="Arial" w:cs="Arial"/>
    </w:rPr>
  </w:style>
  <w:style w:type="paragraph" w:styleId="1">
    <w:name w:val="heading 1"/>
    <w:basedOn w:val="a"/>
    <w:next w:val="a"/>
    <w:qFormat/>
    <w:rsid w:val="00A9784E"/>
    <w:pPr>
      <w:spacing w:before="108" w:after="108"/>
      <w:ind w:firstLine="0"/>
      <w:jc w:val="center"/>
      <w:outlineLvl w:val="0"/>
    </w:pPr>
    <w:rPr>
      <w:b/>
      <w:bCs/>
      <w:color w:val="000080"/>
    </w:rPr>
  </w:style>
  <w:style w:type="paragraph" w:styleId="2">
    <w:name w:val="heading 2"/>
    <w:basedOn w:val="a"/>
    <w:next w:val="a"/>
    <w:qFormat/>
    <w:rsid w:val="00A9784E"/>
    <w:pPr>
      <w:keepNext/>
      <w:jc w:val="right"/>
      <w:outlineLvl w:val="1"/>
    </w:pPr>
    <w:rPr>
      <w:rFonts w:ascii="Times New Roman" w:hAnsi="Times New Roman" w:cs="Times New Roman"/>
      <w:b/>
      <w:bCs/>
      <w:color w:val="FF6600"/>
      <w:sz w:val="28"/>
      <w:szCs w:val="28"/>
    </w:rPr>
  </w:style>
  <w:style w:type="paragraph" w:styleId="5">
    <w:name w:val="heading 5"/>
    <w:basedOn w:val="a"/>
    <w:next w:val="a"/>
    <w:link w:val="50"/>
    <w:qFormat/>
    <w:rsid w:val="00A9784E"/>
    <w:p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A9784E"/>
    <w:pPr>
      <w:spacing w:before="240" w:after="60"/>
      <w:outlineLvl w:val="5"/>
    </w:pPr>
    <w:rPr>
      <w:rFonts w:ascii="Calibri" w:hAnsi="Calibr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A9784E"/>
    <w:rPr>
      <w:rFonts w:ascii="Calibri" w:hAnsi="Calibri"/>
      <w:b/>
      <w:bCs/>
      <w:i/>
      <w:iCs/>
      <w:sz w:val="26"/>
      <w:szCs w:val="26"/>
      <w:lang w:val="ru-RU" w:eastAsia="ru-RU" w:bidi="ar-SA"/>
    </w:rPr>
  </w:style>
  <w:style w:type="paragraph" w:customStyle="1" w:styleId="a3">
    <w:name w:val="Знак"/>
    <w:basedOn w:val="a"/>
    <w:rsid w:val="00A9784E"/>
    <w:pPr>
      <w:widowControl/>
      <w:autoSpaceDE/>
      <w:autoSpaceDN/>
      <w:adjustRightInd/>
      <w:ind w:firstLine="0"/>
      <w:jc w:val="left"/>
    </w:pPr>
    <w:rPr>
      <w:rFonts w:ascii="Verdana" w:hAnsi="Verdana" w:cs="Verdana"/>
      <w:lang w:val="en-US" w:eastAsia="en-US"/>
    </w:rPr>
  </w:style>
  <w:style w:type="character" w:customStyle="1" w:styleId="60">
    <w:name w:val="Заголовок 6 Знак"/>
    <w:basedOn w:val="a0"/>
    <w:link w:val="6"/>
    <w:semiHidden/>
    <w:rsid w:val="00A9784E"/>
    <w:rPr>
      <w:rFonts w:ascii="Calibri" w:hAnsi="Calibri"/>
      <w:b/>
      <w:bCs/>
      <w:sz w:val="22"/>
      <w:szCs w:val="22"/>
      <w:lang w:val="ru-RU" w:eastAsia="ru-RU" w:bidi="ar-SA"/>
    </w:rPr>
  </w:style>
  <w:style w:type="paragraph" w:customStyle="1" w:styleId="a4">
    <w:name w:val="Текст (лев. подпись)"/>
    <w:basedOn w:val="a"/>
    <w:next w:val="a"/>
    <w:rsid w:val="00A9784E"/>
    <w:pPr>
      <w:ind w:firstLine="0"/>
      <w:jc w:val="left"/>
    </w:pPr>
  </w:style>
  <w:style w:type="paragraph" w:customStyle="1" w:styleId="a5">
    <w:name w:val="Текст (прав. подпись)"/>
    <w:basedOn w:val="a"/>
    <w:next w:val="a"/>
    <w:rsid w:val="00A9784E"/>
    <w:pPr>
      <w:ind w:firstLine="0"/>
      <w:jc w:val="right"/>
    </w:pPr>
  </w:style>
  <w:style w:type="paragraph" w:customStyle="1" w:styleId="a6">
    <w:name w:val="Таблицы (моноширинный)"/>
    <w:basedOn w:val="a"/>
    <w:next w:val="a"/>
    <w:rsid w:val="00A9784E"/>
    <w:pPr>
      <w:ind w:firstLine="0"/>
    </w:pPr>
    <w:rPr>
      <w:rFonts w:ascii="Courier New" w:hAnsi="Courier New" w:cs="Courier New"/>
    </w:rPr>
  </w:style>
  <w:style w:type="paragraph" w:customStyle="1" w:styleId="a7">
    <w:name w:val="Оглавление"/>
    <w:basedOn w:val="a6"/>
    <w:next w:val="a"/>
    <w:rsid w:val="00A9784E"/>
    <w:pPr>
      <w:ind w:left="140"/>
    </w:pPr>
  </w:style>
  <w:style w:type="paragraph" w:styleId="a8">
    <w:name w:val="Body Text Indent"/>
    <w:basedOn w:val="a"/>
    <w:rsid w:val="00A9784E"/>
    <w:rPr>
      <w:rFonts w:ascii="Times New Roman" w:hAnsi="Times New Roman" w:cs="Times New Roman"/>
      <w:sz w:val="28"/>
      <w:szCs w:val="28"/>
    </w:rPr>
  </w:style>
  <w:style w:type="paragraph" w:customStyle="1" w:styleId="ConsPlusNormal">
    <w:name w:val="ConsPlusNormal"/>
    <w:rsid w:val="00A9784E"/>
    <w:pPr>
      <w:widowControl w:val="0"/>
      <w:autoSpaceDE w:val="0"/>
      <w:autoSpaceDN w:val="0"/>
      <w:adjustRightInd w:val="0"/>
      <w:ind w:firstLine="720"/>
    </w:pPr>
    <w:rPr>
      <w:rFonts w:ascii="Arial" w:hAnsi="Arial" w:cs="Arial"/>
    </w:rPr>
  </w:style>
  <w:style w:type="paragraph" w:customStyle="1" w:styleId="10">
    <w:name w:val="Знак1"/>
    <w:basedOn w:val="a"/>
    <w:rsid w:val="00A9784E"/>
    <w:pPr>
      <w:widowControl/>
      <w:autoSpaceDE/>
      <w:autoSpaceDN/>
      <w:adjustRightInd/>
      <w:ind w:firstLine="0"/>
      <w:jc w:val="left"/>
    </w:pPr>
    <w:rPr>
      <w:rFonts w:ascii="Verdana" w:eastAsia="MS Mincho" w:hAnsi="Verdana" w:cs="Verdana"/>
      <w:lang w:val="en-US" w:eastAsia="en-US"/>
    </w:rPr>
  </w:style>
  <w:style w:type="paragraph" w:customStyle="1" w:styleId="ConsPlusTitle">
    <w:name w:val="ConsPlusTitle"/>
    <w:uiPriority w:val="99"/>
    <w:rsid w:val="00A9784E"/>
    <w:pPr>
      <w:widowControl w:val="0"/>
      <w:autoSpaceDE w:val="0"/>
      <w:autoSpaceDN w:val="0"/>
      <w:adjustRightInd w:val="0"/>
    </w:pPr>
    <w:rPr>
      <w:rFonts w:ascii="Arial" w:hAnsi="Arial" w:cs="Arial"/>
      <w:b/>
      <w:bCs/>
    </w:rPr>
  </w:style>
  <w:style w:type="paragraph" w:styleId="a9">
    <w:name w:val="footer"/>
    <w:basedOn w:val="a"/>
    <w:rsid w:val="00A9784E"/>
    <w:pPr>
      <w:tabs>
        <w:tab w:val="center" w:pos="4677"/>
        <w:tab w:val="right" w:pos="9355"/>
      </w:tabs>
    </w:pPr>
  </w:style>
  <w:style w:type="character" w:styleId="aa">
    <w:name w:val="page number"/>
    <w:basedOn w:val="a0"/>
    <w:rsid w:val="00A9784E"/>
  </w:style>
  <w:style w:type="paragraph" w:customStyle="1" w:styleId="ab">
    <w:name w:val="Прижатый влево"/>
    <w:basedOn w:val="a"/>
    <w:next w:val="a"/>
    <w:rsid w:val="00A9784E"/>
    <w:pPr>
      <w:ind w:firstLine="0"/>
      <w:jc w:val="left"/>
    </w:pPr>
    <w:rPr>
      <w:sz w:val="26"/>
      <w:szCs w:val="26"/>
    </w:rPr>
  </w:style>
  <w:style w:type="paragraph" w:styleId="ac">
    <w:name w:val="endnote text"/>
    <w:basedOn w:val="a"/>
    <w:link w:val="ad"/>
    <w:semiHidden/>
    <w:unhideWhenUsed/>
    <w:rsid w:val="00A9784E"/>
  </w:style>
  <w:style w:type="character" w:customStyle="1" w:styleId="ad">
    <w:name w:val="Текст концевой сноски Знак"/>
    <w:basedOn w:val="a0"/>
    <w:link w:val="ac"/>
    <w:semiHidden/>
    <w:rsid w:val="00A9784E"/>
    <w:rPr>
      <w:rFonts w:ascii="Arial" w:hAnsi="Arial" w:cs="Arial"/>
      <w:lang w:val="ru-RU" w:eastAsia="ru-RU" w:bidi="ar-SA"/>
    </w:rPr>
  </w:style>
  <w:style w:type="paragraph" w:styleId="ae">
    <w:name w:val="List Paragraph"/>
    <w:basedOn w:val="a"/>
    <w:qFormat/>
    <w:rsid w:val="00A9784E"/>
    <w:pPr>
      <w:ind w:left="720"/>
      <w:contextualSpacing/>
    </w:pPr>
    <w:rPr>
      <w:sz w:val="30"/>
      <w:szCs w:val="30"/>
    </w:rPr>
  </w:style>
  <w:style w:type="paragraph" w:customStyle="1" w:styleId="xl31">
    <w:name w:val="xl31"/>
    <w:basedOn w:val="a"/>
    <w:rsid w:val="00A9784E"/>
    <w:pPr>
      <w:widowControl/>
      <w:autoSpaceDE/>
      <w:autoSpaceDN/>
      <w:adjustRightInd/>
      <w:spacing w:before="100" w:beforeAutospacing="1" w:after="100" w:afterAutospacing="1"/>
      <w:ind w:firstLine="0"/>
      <w:textAlignment w:val="center"/>
    </w:pPr>
    <w:rPr>
      <w:rFonts w:ascii="Times New Roman CYR" w:eastAsia="Arial Unicode MS" w:hAnsi="Times New Roman CYR" w:cs="Times New Roman"/>
      <w:sz w:val="24"/>
      <w:szCs w:val="24"/>
    </w:rPr>
  </w:style>
  <w:style w:type="character" w:customStyle="1" w:styleId="af">
    <w:name w:val="Текст выноски Знак"/>
    <w:basedOn w:val="a0"/>
    <w:link w:val="af0"/>
    <w:semiHidden/>
    <w:rsid w:val="00A9784E"/>
    <w:rPr>
      <w:rFonts w:ascii="Tahoma" w:eastAsia="MS Mincho" w:hAnsi="Tahoma"/>
      <w:sz w:val="16"/>
      <w:szCs w:val="16"/>
      <w:lang w:eastAsia="ja-JP" w:bidi="ar-SA"/>
    </w:rPr>
  </w:style>
  <w:style w:type="paragraph" w:styleId="af0">
    <w:name w:val="Balloon Text"/>
    <w:basedOn w:val="a"/>
    <w:link w:val="af"/>
    <w:semiHidden/>
    <w:unhideWhenUsed/>
    <w:rsid w:val="00A9784E"/>
    <w:rPr>
      <w:rFonts w:ascii="Tahoma" w:eastAsia="MS Mincho" w:hAnsi="Tahoma" w:cs="Times New Roman"/>
      <w:sz w:val="16"/>
      <w:szCs w:val="16"/>
      <w:lang w:eastAsia="ja-JP"/>
    </w:rPr>
  </w:style>
  <w:style w:type="paragraph" w:styleId="af1">
    <w:name w:val="header"/>
    <w:basedOn w:val="a"/>
    <w:link w:val="af2"/>
    <w:uiPriority w:val="99"/>
    <w:unhideWhenUsed/>
    <w:rsid w:val="00A9784E"/>
    <w:pPr>
      <w:tabs>
        <w:tab w:val="center" w:pos="4677"/>
        <w:tab w:val="right" w:pos="9355"/>
      </w:tabs>
    </w:pPr>
  </w:style>
  <w:style w:type="character" w:customStyle="1" w:styleId="af2">
    <w:name w:val="Верхний колонтитул Знак"/>
    <w:basedOn w:val="a0"/>
    <w:link w:val="af1"/>
    <w:uiPriority w:val="99"/>
    <w:rsid w:val="00A9784E"/>
    <w:rPr>
      <w:rFonts w:ascii="Arial" w:hAnsi="Arial" w:cs="Arial"/>
      <w:lang w:val="ru-RU" w:eastAsia="ru-RU" w:bidi="ar-SA"/>
    </w:rPr>
  </w:style>
  <w:style w:type="paragraph" w:styleId="20">
    <w:name w:val="Body Text Indent 2"/>
    <w:basedOn w:val="a"/>
    <w:rsid w:val="00A9784E"/>
    <w:pPr>
      <w:spacing w:after="120" w:line="480" w:lineRule="auto"/>
      <w:ind w:left="283"/>
    </w:pPr>
  </w:style>
  <w:style w:type="paragraph" w:customStyle="1" w:styleId="ConsPlusNonformat">
    <w:name w:val="ConsPlusNonformat"/>
    <w:rsid w:val="00A9784E"/>
    <w:pPr>
      <w:widowControl w:val="0"/>
      <w:autoSpaceDE w:val="0"/>
      <w:autoSpaceDN w:val="0"/>
      <w:adjustRightInd w:val="0"/>
    </w:pPr>
    <w:rPr>
      <w:rFonts w:ascii="Courier New" w:hAnsi="Courier New" w:cs="Courier New"/>
    </w:rPr>
  </w:style>
  <w:style w:type="paragraph" w:styleId="af3">
    <w:name w:val="Normal (Web)"/>
    <w:basedOn w:val="a"/>
    <w:rsid w:val="00A9784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ConsNonformat">
    <w:name w:val="ConsNonformat"/>
    <w:rsid w:val="00A9784E"/>
    <w:pPr>
      <w:widowControl w:val="0"/>
    </w:pPr>
    <w:rPr>
      <w:rFonts w:ascii="Courier New" w:hAnsi="Courier New"/>
      <w:snapToGrid w:val="0"/>
    </w:rPr>
  </w:style>
  <w:style w:type="paragraph" w:customStyle="1" w:styleId="ConsTitle">
    <w:name w:val="ConsTitle"/>
    <w:rsid w:val="00A9784E"/>
    <w:pPr>
      <w:widowControl w:val="0"/>
      <w:autoSpaceDE w:val="0"/>
      <w:autoSpaceDN w:val="0"/>
      <w:adjustRightInd w:val="0"/>
      <w:ind w:right="19772"/>
    </w:pPr>
    <w:rPr>
      <w:rFonts w:ascii="Arial" w:hAnsi="Arial" w:cs="Arial"/>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784E"/>
    <w:pPr>
      <w:widowControl/>
      <w:autoSpaceDE/>
      <w:autoSpaceDN/>
      <w:adjustRightInd/>
      <w:spacing w:before="100" w:beforeAutospacing="1" w:after="100" w:afterAutospacing="1"/>
      <w:ind w:firstLine="0"/>
      <w:jc w:val="left"/>
    </w:pPr>
    <w:rPr>
      <w:rFonts w:ascii="Tahoma" w:hAnsi="Tahoma" w:cs="Times New Roman"/>
      <w:lang w:val="en-US" w:eastAsia="en-US"/>
    </w:rPr>
  </w:style>
  <w:style w:type="character" w:customStyle="1" w:styleId="af4">
    <w:name w:val="Основной текст_"/>
    <w:basedOn w:val="a0"/>
    <w:link w:val="3"/>
    <w:rsid w:val="00EC7DCA"/>
    <w:rPr>
      <w:sz w:val="26"/>
      <w:szCs w:val="26"/>
      <w:shd w:val="clear" w:color="auto" w:fill="FFFFFF"/>
    </w:rPr>
  </w:style>
  <w:style w:type="paragraph" w:customStyle="1" w:styleId="3">
    <w:name w:val="Основной текст3"/>
    <w:basedOn w:val="a"/>
    <w:link w:val="af4"/>
    <w:rsid w:val="00EC7DCA"/>
    <w:pPr>
      <w:shd w:val="clear" w:color="auto" w:fill="FFFFFF"/>
      <w:autoSpaceDE/>
      <w:autoSpaceDN/>
      <w:adjustRightInd/>
      <w:spacing w:before="360" w:after="360" w:line="0" w:lineRule="atLeast"/>
      <w:ind w:hanging="2840"/>
      <w:jc w:val="center"/>
    </w:pPr>
    <w:rPr>
      <w:rFonts w:ascii="Times New Roman" w:hAnsi="Times New Roman" w:cs="Times New Roman"/>
      <w:sz w:val="26"/>
      <w:szCs w:val="26"/>
    </w:rPr>
  </w:style>
  <w:style w:type="paragraph" w:customStyle="1" w:styleId="ConsPlusCell">
    <w:name w:val="ConsPlusCell"/>
    <w:uiPriority w:val="99"/>
    <w:rsid w:val="003925A9"/>
    <w:pPr>
      <w:widowControl w:val="0"/>
      <w:autoSpaceDE w:val="0"/>
      <w:autoSpaceDN w:val="0"/>
      <w:adjustRightInd w:val="0"/>
    </w:pPr>
    <w:rPr>
      <w:rFonts w:ascii="Calibri" w:hAnsi="Calibri" w:cs="Calibri"/>
      <w:sz w:val="22"/>
      <w:szCs w:val="22"/>
    </w:rPr>
  </w:style>
  <w:style w:type="table" w:styleId="af5">
    <w:name w:val="Table Grid"/>
    <w:basedOn w:val="a1"/>
    <w:rsid w:val="00D95F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pt">
    <w:name w:val="Основной текст + Интервал 2 pt"/>
    <w:basedOn w:val="af4"/>
    <w:rsid w:val="00652CB3"/>
    <w:rPr>
      <w:rFonts w:ascii="Times New Roman" w:eastAsia="Times New Roman" w:hAnsi="Times New Roman" w:cs="Times New Roman"/>
      <w:b w:val="0"/>
      <w:bCs w:val="0"/>
      <w:i w:val="0"/>
      <w:iCs w:val="0"/>
      <w:smallCaps w:val="0"/>
      <w:strike w:val="0"/>
      <w:color w:val="000000"/>
      <w:spacing w:val="40"/>
      <w:w w:val="100"/>
      <w:position w:val="0"/>
      <w:u w:val="none"/>
      <w:lang w:val="ru-RU"/>
    </w:rPr>
  </w:style>
  <w:style w:type="character" w:customStyle="1" w:styleId="Exact">
    <w:name w:val="Основной текст Exact"/>
    <w:basedOn w:val="a0"/>
    <w:rsid w:val="00BA687F"/>
    <w:rPr>
      <w:rFonts w:ascii="Times New Roman" w:eastAsia="Times New Roman" w:hAnsi="Times New Roman" w:cs="Times New Roman"/>
      <w:b w:val="0"/>
      <w:bCs w:val="0"/>
      <w:i w:val="0"/>
      <w:iCs w:val="0"/>
      <w:smallCaps w:val="0"/>
      <w:strike w:val="0"/>
      <w:u w:val="none"/>
    </w:rPr>
  </w:style>
  <w:style w:type="character" w:customStyle="1" w:styleId="30">
    <w:name w:val="Основной текст (3)_"/>
    <w:basedOn w:val="a0"/>
    <w:link w:val="31"/>
    <w:rsid w:val="00531AEC"/>
    <w:rPr>
      <w:b/>
      <w:bCs/>
      <w:sz w:val="26"/>
      <w:szCs w:val="26"/>
      <w:shd w:val="clear" w:color="auto" w:fill="FFFFFF"/>
    </w:rPr>
  </w:style>
  <w:style w:type="paragraph" w:customStyle="1" w:styleId="31">
    <w:name w:val="Основной текст (3)"/>
    <w:basedOn w:val="a"/>
    <w:link w:val="30"/>
    <w:rsid w:val="00531AEC"/>
    <w:pPr>
      <w:shd w:val="clear" w:color="auto" w:fill="FFFFFF"/>
      <w:autoSpaceDE/>
      <w:autoSpaceDN/>
      <w:adjustRightInd/>
      <w:spacing w:before="720" w:after="600" w:line="317" w:lineRule="exact"/>
      <w:ind w:firstLine="0"/>
      <w:jc w:val="left"/>
    </w:pPr>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0440;fld=134" TargetMode="External"/><Relationship Id="rId13" Type="http://schemas.openxmlformats.org/officeDocument/2006/relationships/hyperlink" Target="consultantplus://offline/ref=50DF2BBBF1EFD81A53286CE6D557AD871F49FA49857FE85BCC7A9BB76E2BE5D52ABA3CB8BA8D48228F76E401o9I" TargetMode="External"/><Relationship Id="rId18" Type="http://schemas.openxmlformats.org/officeDocument/2006/relationships/hyperlink" Target="consultantplus://offline/ref=C9B357AB2BF2FD0F0F582CF9617ECED6D015AA76E41A039E81589E66E3A99762DD34015DEF4984A6D1C1866AG4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6B8C55332AD394A024814505801E324A31603074071F20059C1273E9D139CC159E6AB28D1604458383BF5CFi2I" TargetMode="External"/><Relationship Id="rId7" Type="http://schemas.openxmlformats.org/officeDocument/2006/relationships/endnotes" Target="endnotes.xml"/><Relationship Id="rId12" Type="http://schemas.openxmlformats.org/officeDocument/2006/relationships/hyperlink" Target="consultantplus://offline/ref=C9B357AB2BF2FD0F0F582CF9617ECED6D015AA76E31B03908C589E66E3A99762DD34015DEF4984A6D1C1866AG4F" TargetMode="External"/><Relationship Id="rId17" Type="http://schemas.openxmlformats.org/officeDocument/2006/relationships/hyperlink" Target="consultantplus://offline/ref=C9B357AB2BF2FD0F0F582CF9617ECED6D015AA76E41F059F8C589E66E3A99762DD34015DEF4984A6D1C1866AG4F" TargetMode="External"/><Relationship Id="rId25" Type="http://schemas.openxmlformats.org/officeDocument/2006/relationships/hyperlink" Target="consultantplus://offline/ref=C9B357AB2BF2FD0F0F5832F4771291D3D01FF273E9190ACED807C53BB4A09D359A7B581DAB64G1F" TargetMode="External"/><Relationship Id="rId2" Type="http://schemas.openxmlformats.org/officeDocument/2006/relationships/numbering" Target="numbering.xml"/><Relationship Id="rId16" Type="http://schemas.openxmlformats.org/officeDocument/2006/relationships/hyperlink" Target="consultantplus://offline/ref=76B8C55332AD394A024814505801E324A31603074079F60451C1273E9D139CC159E6AB28D1604458383BF5CFi2I" TargetMode="External"/><Relationship Id="rId20" Type="http://schemas.openxmlformats.org/officeDocument/2006/relationships/hyperlink" Target="consultantplus://offline/ref=C9B357AB2BF2FD0F0F582CF9617ECED6D015AA76E414049D8D589E66E3A99762DD34015DEF4984A6D1C1866AG4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B8C55332AD394A024814505801E324A3160307477FF0095FC1273E9D139CC159E6AB28D1604458383BF5CFi2I" TargetMode="External"/><Relationship Id="rId24" Type="http://schemas.openxmlformats.org/officeDocument/2006/relationships/hyperlink" Target="consultantplus://offline/ref=565F0EAA8A9E8D52C63589585BC4E855042C186F411776E7C262D94109F507686372E82496CB71EE29A59Ex9s5K" TargetMode="External"/><Relationship Id="rId5" Type="http://schemas.openxmlformats.org/officeDocument/2006/relationships/webSettings" Target="webSettings.xml"/><Relationship Id="rId15" Type="http://schemas.openxmlformats.org/officeDocument/2006/relationships/hyperlink" Target="consultantplus://offline/ref=50DF2BBBF1EFD81A53286CE6D557AD871F49FA498278EE51CD7A9BB76E2BE5D52ABA3CB8BA8D48228F76E401o9I" TargetMode="External"/><Relationship Id="rId23" Type="http://schemas.openxmlformats.org/officeDocument/2006/relationships/hyperlink" Target="consultantplus://offline/ref=C9B357AB2BF2FD0F0F582CF9617ECED6D015AA76E41C009D8C589E66E3A99762DD34015DEF4984A6D1C1846AG3F" TargetMode="External"/><Relationship Id="rId28" Type="http://schemas.openxmlformats.org/officeDocument/2006/relationships/footer" Target="footer1.xml"/><Relationship Id="rId10" Type="http://schemas.openxmlformats.org/officeDocument/2006/relationships/hyperlink" Target="consultantplus://offline/ref=C9B357AB2BF2FD0F0F582CF9617ECED6D015AA76E318049A81589E66E3A99762DD34015DEF4984A6D1C1866AG4F" TargetMode="External"/><Relationship Id="rId19" Type="http://schemas.openxmlformats.org/officeDocument/2006/relationships/hyperlink" Target="consultantplus://offline/ref=76B8C55332AD394A024814505801E324A3160307407EF3005DC1273E9D139CC159E6AB28D1604458383BF5CFi2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B357AB2BF2FD0F0F582CF9617ECED6D015AA76E41C009B85589E66E3A99762DD34015DEF4984A6D1C1866AG8F" TargetMode="External"/><Relationship Id="rId14" Type="http://schemas.openxmlformats.org/officeDocument/2006/relationships/hyperlink" Target="consultantplus://offline/ref=C9B357AB2BF2FD0F0F582CF9617ECED6D015AA76E41C009B85589E66E3A99762DD34015DEF4984A6D1C1866AG4F" TargetMode="External"/><Relationship Id="rId22" Type="http://schemas.openxmlformats.org/officeDocument/2006/relationships/hyperlink" Target="consultantplus://offline/ref=C9B357AB2BF2FD0F0F5832F4771291D3D01FF273E9190ACED807C53BB4A09D359A7B581FA864G4F"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918C0-084A-47F4-B276-77A7032B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6737</Words>
  <Characters>38405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45052</CharactersWithSpaces>
  <SharedDoc>false</SharedDoc>
  <HLinks>
    <vt:vector size="138" baseType="variant">
      <vt:variant>
        <vt:i4>5701634</vt:i4>
      </vt:variant>
      <vt:variant>
        <vt:i4>66</vt:i4>
      </vt:variant>
      <vt:variant>
        <vt:i4>0</vt:i4>
      </vt:variant>
      <vt:variant>
        <vt:i4>5</vt:i4>
      </vt:variant>
      <vt:variant>
        <vt:lpwstr/>
      </vt:variant>
      <vt:variant>
        <vt:lpwstr>Par64</vt:lpwstr>
      </vt:variant>
      <vt:variant>
        <vt:i4>4849749</vt:i4>
      </vt:variant>
      <vt:variant>
        <vt:i4>63</vt:i4>
      </vt:variant>
      <vt:variant>
        <vt:i4>0</vt:i4>
      </vt:variant>
      <vt:variant>
        <vt:i4>5</vt:i4>
      </vt:variant>
      <vt:variant>
        <vt:lpwstr>consultantplus://offline/ref=C9B357AB2BF2FD0F0F5832F4771291D3D01FF273E9190ACED807C53BB4A09D359A7B581DAB64G1F</vt:lpwstr>
      </vt:variant>
      <vt:variant>
        <vt:lpwstr/>
      </vt:variant>
      <vt:variant>
        <vt:i4>5701634</vt:i4>
      </vt:variant>
      <vt:variant>
        <vt:i4>60</vt:i4>
      </vt:variant>
      <vt:variant>
        <vt:i4>0</vt:i4>
      </vt:variant>
      <vt:variant>
        <vt:i4>5</vt:i4>
      </vt:variant>
      <vt:variant>
        <vt:lpwstr/>
      </vt:variant>
      <vt:variant>
        <vt:lpwstr>Par64</vt:lpwstr>
      </vt:variant>
      <vt:variant>
        <vt:i4>5701634</vt:i4>
      </vt:variant>
      <vt:variant>
        <vt:i4>57</vt:i4>
      </vt:variant>
      <vt:variant>
        <vt:i4>0</vt:i4>
      </vt:variant>
      <vt:variant>
        <vt:i4>5</vt:i4>
      </vt:variant>
      <vt:variant>
        <vt:lpwstr/>
      </vt:variant>
      <vt:variant>
        <vt:lpwstr>Par64</vt:lpwstr>
      </vt:variant>
      <vt:variant>
        <vt:i4>6357051</vt:i4>
      </vt:variant>
      <vt:variant>
        <vt:i4>54</vt:i4>
      </vt:variant>
      <vt:variant>
        <vt:i4>0</vt:i4>
      </vt:variant>
      <vt:variant>
        <vt:i4>5</vt:i4>
      </vt:variant>
      <vt:variant>
        <vt:lpwstr/>
      </vt:variant>
      <vt:variant>
        <vt:lpwstr>Par393</vt:lpwstr>
      </vt:variant>
      <vt:variant>
        <vt:i4>1114195</vt:i4>
      </vt:variant>
      <vt:variant>
        <vt:i4>51</vt:i4>
      </vt:variant>
      <vt:variant>
        <vt:i4>0</vt:i4>
      </vt:variant>
      <vt:variant>
        <vt:i4>5</vt:i4>
      </vt:variant>
      <vt:variant>
        <vt:lpwstr>consultantplus://offline/ref=565F0EAA8A9E8D52C63589585BC4E855042C186F411776E7C262D94109F507686372E82496CB71EE29A59Ex9s5K</vt:lpwstr>
      </vt:variant>
      <vt:variant>
        <vt:lpwstr/>
      </vt:variant>
      <vt:variant>
        <vt:i4>4259847</vt:i4>
      </vt:variant>
      <vt:variant>
        <vt:i4>48</vt:i4>
      </vt:variant>
      <vt:variant>
        <vt:i4>0</vt:i4>
      </vt:variant>
      <vt:variant>
        <vt:i4>5</vt:i4>
      </vt:variant>
      <vt:variant>
        <vt:lpwstr>consultantplus://offline/ref=C9B357AB2BF2FD0F0F582CF9617ECED6D015AA76E41C009D8C589E66E3A99762DD34015DEF4984A6D1C1846AG3F</vt:lpwstr>
      </vt:variant>
      <vt:variant>
        <vt:lpwstr/>
      </vt:variant>
      <vt:variant>
        <vt:i4>4849672</vt:i4>
      </vt:variant>
      <vt:variant>
        <vt:i4>45</vt:i4>
      </vt:variant>
      <vt:variant>
        <vt:i4>0</vt:i4>
      </vt:variant>
      <vt:variant>
        <vt:i4>5</vt:i4>
      </vt:variant>
      <vt:variant>
        <vt:lpwstr>consultantplus://offline/ref=C9B357AB2BF2FD0F0F5832F4771291D3D01FF273E9190ACED807C53BB4A09D359A7B581FA864G4F</vt:lpwstr>
      </vt:variant>
      <vt:variant>
        <vt:lpwstr/>
      </vt:variant>
      <vt:variant>
        <vt:i4>1376345</vt:i4>
      </vt:variant>
      <vt:variant>
        <vt:i4>42</vt:i4>
      </vt:variant>
      <vt:variant>
        <vt:i4>0</vt:i4>
      </vt:variant>
      <vt:variant>
        <vt:i4>5</vt:i4>
      </vt:variant>
      <vt:variant>
        <vt:lpwstr>consultantplus://offline/ref=76B8C55332AD394A024814505801E324A31603074071F20059C1273E9D139CC159E6AB28D1604458383BF5CFi2I</vt:lpwstr>
      </vt:variant>
      <vt:variant>
        <vt:lpwstr/>
      </vt:variant>
      <vt:variant>
        <vt:i4>4259926</vt:i4>
      </vt:variant>
      <vt:variant>
        <vt:i4>39</vt:i4>
      </vt:variant>
      <vt:variant>
        <vt:i4>0</vt:i4>
      </vt:variant>
      <vt:variant>
        <vt:i4>5</vt:i4>
      </vt:variant>
      <vt:variant>
        <vt:lpwstr>consultantplus://offline/ref=C9B357AB2BF2FD0F0F582CF9617ECED6D015AA76E414049D8D589E66E3A99762DD34015DEF4984A6D1C1866AG4F</vt:lpwstr>
      </vt:variant>
      <vt:variant>
        <vt:lpwstr/>
      </vt:variant>
      <vt:variant>
        <vt:i4>1376337</vt:i4>
      </vt:variant>
      <vt:variant>
        <vt:i4>36</vt:i4>
      </vt:variant>
      <vt:variant>
        <vt:i4>0</vt:i4>
      </vt:variant>
      <vt:variant>
        <vt:i4>5</vt:i4>
      </vt:variant>
      <vt:variant>
        <vt:lpwstr>consultantplus://offline/ref=76B8C55332AD394A024814505801E324A3160307407EF3005DC1273E9D139CC159E6AB28D1604458383BF5CFi2I</vt:lpwstr>
      </vt:variant>
      <vt:variant>
        <vt:lpwstr/>
      </vt:variant>
      <vt:variant>
        <vt:i4>4259920</vt:i4>
      </vt:variant>
      <vt:variant>
        <vt:i4>33</vt:i4>
      </vt:variant>
      <vt:variant>
        <vt:i4>0</vt:i4>
      </vt:variant>
      <vt:variant>
        <vt:i4>5</vt:i4>
      </vt:variant>
      <vt:variant>
        <vt:lpwstr>consultantplus://offline/ref=C9B357AB2BF2FD0F0F582CF9617ECED6D015AA76E41A039E81589E66E3A99762DD34015DEF4984A6D1C1866AG4F</vt:lpwstr>
      </vt:variant>
      <vt:variant>
        <vt:lpwstr/>
      </vt:variant>
      <vt:variant>
        <vt:i4>4259840</vt:i4>
      </vt:variant>
      <vt:variant>
        <vt:i4>30</vt:i4>
      </vt:variant>
      <vt:variant>
        <vt:i4>0</vt:i4>
      </vt:variant>
      <vt:variant>
        <vt:i4>5</vt:i4>
      </vt:variant>
      <vt:variant>
        <vt:lpwstr>consultantplus://offline/ref=C9B357AB2BF2FD0F0F582CF9617ECED6D015AA76E41F059F8C589E66E3A99762DD34015DEF4984A6D1C1866AG4F</vt:lpwstr>
      </vt:variant>
      <vt:variant>
        <vt:lpwstr/>
      </vt:variant>
      <vt:variant>
        <vt:i4>1376345</vt:i4>
      </vt:variant>
      <vt:variant>
        <vt:i4>27</vt:i4>
      </vt:variant>
      <vt:variant>
        <vt:i4>0</vt:i4>
      </vt:variant>
      <vt:variant>
        <vt:i4>5</vt:i4>
      </vt:variant>
      <vt:variant>
        <vt:lpwstr>consultantplus://offline/ref=76B8C55332AD394A024814505801E324A31603074079F60451C1273E9D139CC159E6AB28D1604458383BF5CFi2I</vt:lpwstr>
      </vt:variant>
      <vt:variant>
        <vt:lpwstr/>
      </vt:variant>
      <vt:variant>
        <vt:i4>4980736</vt:i4>
      </vt:variant>
      <vt:variant>
        <vt:i4>24</vt:i4>
      </vt:variant>
      <vt:variant>
        <vt:i4>0</vt:i4>
      </vt:variant>
      <vt:variant>
        <vt:i4>5</vt:i4>
      </vt:variant>
      <vt:variant>
        <vt:lpwstr>consultantplus://offline/ref=50DF2BBBF1EFD81A53286CE6D557AD871F49FA498278EE51CD7A9BB76E2BE5D52ABA3CB8BA8D48228F76E401o9I</vt:lpwstr>
      </vt:variant>
      <vt:variant>
        <vt:lpwstr/>
      </vt:variant>
      <vt:variant>
        <vt:i4>4259922</vt:i4>
      </vt:variant>
      <vt:variant>
        <vt:i4>21</vt:i4>
      </vt:variant>
      <vt:variant>
        <vt:i4>0</vt:i4>
      </vt:variant>
      <vt:variant>
        <vt:i4>5</vt:i4>
      </vt:variant>
      <vt:variant>
        <vt:lpwstr>consultantplus://offline/ref=C9B357AB2BF2FD0F0F582CF9617ECED6D015AA76E41C009B85589E66E3A99762DD34015DEF4984A6D1C1866AG4F</vt:lpwstr>
      </vt:variant>
      <vt:variant>
        <vt:lpwstr/>
      </vt:variant>
      <vt:variant>
        <vt:i4>4980816</vt:i4>
      </vt:variant>
      <vt:variant>
        <vt:i4>18</vt:i4>
      </vt:variant>
      <vt:variant>
        <vt:i4>0</vt:i4>
      </vt:variant>
      <vt:variant>
        <vt:i4>5</vt:i4>
      </vt:variant>
      <vt:variant>
        <vt:lpwstr>consultantplus://offline/ref=50DF2BBBF1EFD81A53286CE6D557AD871F49FA49857FE85BCC7A9BB76E2BE5D52ABA3CB8BA8D48228F76E401o9I</vt:lpwstr>
      </vt:variant>
      <vt:variant>
        <vt:lpwstr/>
      </vt:variant>
      <vt:variant>
        <vt:i4>4259923</vt:i4>
      </vt:variant>
      <vt:variant>
        <vt:i4>15</vt:i4>
      </vt:variant>
      <vt:variant>
        <vt:i4>0</vt:i4>
      </vt:variant>
      <vt:variant>
        <vt:i4>5</vt:i4>
      </vt:variant>
      <vt:variant>
        <vt:lpwstr>consultantplus://offline/ref=C9B357AB2BF2FD0F0F582CF9617ECED6D015AA76E31B03908C589E66E3A99762DD34015DEF4984A6D1C1866AG4F</vt:lpwstr>
      </vt:variant>
      <vt:variant>
        <vt:lpwstr/>
      </vt:variant>
      <vt:variant>
        <vt:i4>1376349</vt:i4>
      </vt:variant>
      <vt:variant>
        <vt:i4>12</vt:i4>
      </vt:variant>
      <vt:variant>
        <vt:i4>0</vt:i4>
      </vt:variant>
      <vt:variant>
        <vt:i4>5</vt:i4>
      </vt:variant>
      <vt:variant>
        <vt:lpwstr>consultantplus://offline/ref=76B8C55332AD394A024814505801E324A3160307477FF0095FC1273E9D139CC159E6AB28D1604458383BF5CFi2I</vt:lpwstr>
      </vt:variant>
      <vt:variant>
        <vt:lpwstr/>
      </vt:variant>
      <vt:variant>
        <vt:i4>4259853</vt:i4>
      </vt:variant>
      <vt:variant>
        <vt:i4>9</vt:i4>
      </vt:variant>
      <vt:variant>
        <vt:i4>0</vt:i4>
      </vt:variant>
      <vt:variant>
        <vt:i4>5</vt:i4>
      </vt:variant>
      <vt:variant>
        <vt:lpwstr>consultantplus://offline/ref=C9B357AB2BF2FD0F0F582CF9617ECED6D015AA76E318049A81589E66E3A99762DD34015DEF4984A6D1C1866AG4F</vt:lpwstr>
      </vt:variant>
      <vt:variant>
        <vt:lpwstr/>
      </vt:variant>
      <vt:variant>
        <vt:i4>4259934</vt:i4>
      </vt:variant>
      <vt:variant>
        <vt:i4>6</vt:i4>
      </vt:variant>
      <vt:variant>
        <vt:i4>0</vt:i4>
      </vt:variant>
      <vt:variant>
        <vt:i4>5</vt:i4>
      </vt:variant>
      <vt:variant>
        <vt:lpwstr>consultantplus://offline/ref=C9B357AB2BF2FD0F0F582CF9617ECED6D015AA76E41C009B85589E66E3A99762DD34015DEF4984A6D1C1866AG8F</vt:lpwstr>
      </vt:variant>
      <vt:variant>
        <vt:lpwstr/>
      </vt:variant>
      <vt:variant>
        <vt:i4>7012410</vt:i4>
      </vt:variant>
      <vt:variant>
        <vt:i4>3</vt:i4>
      </vt:variant>
      <vt:variant>
        <vt:i4>0</vt:i4>
      </vt:variant>
      <vt:variant>
        <vt:i4>5</vt:i4>
      </vt:variant>
      <vt:variant>
        <vt:lpwstr/>
      </vt:variant>
      <vt:variant>
        <vt:lpwstr>Par288</vt:lpwstr>
      </vt:variant>
      <vt:variant>
        <vt:i4>7733370</vt:i4>
      </vt:variant>
      <vt:variant>
        <vt:i4>0</vt:i4>
      </vt:variant>
      <vt:variant>
        <vt:i4>0</vt:i4>
      </vt:variant>
      <vt:variant>
        <vt:i4>5</vt:i4>
      </vt:variant>
      <vt:variant>
        <vt:lpwstr>consultantplus://offline/main?base=LAW;n=100440;fld=134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1</dc:creator>
  <cp:keywords/>
  <cp:lastModifiedBy>Логунова Олеся</cp:lastModifiedBy>
  <cp:revision>2</cp:revision>
  <cp:lastPrinted>2013-02-20T07:33:00Z</cp:lastPrinted>
  <dcterms:created xsi:type="dcterms:W3CDTF">2013-03-01T05:38:00Z</dcterms:created>
  <dcterms:modified xsi:type="dcterms:W3CDTF">2013-03-01T05:38:00Z</dcterms:modified>
</cp:coreProperties>
</file>