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3B" w:rsidRPr="00FA4D3B" w:rsidRDefault="00FA4D3B" w:rsidP="00FA4D3B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4D3B" w:rsidRPr="00FA4D3B" w:rsidRDefault="00FA4D3B" w:rsidP="00FA4D3B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4D3B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FA4D3B" w:rsidRPr="00FA4D3B" w:rsidRDefault="00FA4D3B" w:rsidP="00FA4D3B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4D3B">
        <w:rPr>
          <w:rFonts w:ascii="Times New Roman" w:eastAsia="Calibri" w:hAnsi="Times New Roman" w:cs="Times New Roman"/>
          <w:spacing w:val="6"/>
          <w:sz w:val="28"/>
          <w:szCs w:val="28"/>
        </w:rPr>
        <w:t>об обращениях граждан, поступивших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 на рассмотрение в администрацию </w:t>
      </w:r>
      <w:r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A4D3B" w:rsidRPr="00FA4D3B" w:rsidRDefault="00FA4D3B" w:rsidP="00FA4D3B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 квартале 2017 года</w:t>
      </w:r>
    </w:p>
    <w:p w:rsidR="00FA4D3B" w:rsidRPr="00FA4D3B" w:rsidRDefault="00FA4D3B" w:rsidP="00FA4D3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в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 квартале 2017 года на рассмотрение поступило </w:t>
      </w:r>
      <w:r>
        <w:rPr>
          <w:rFonts w:ascii="Times New Roman" w:eastAsia="Calibri" w:hAnsi="Times New Roman" w:cs="Times New Roman"/>
          <w:sz w:val="28"/>
          <w:szCs w:val="28"/>
        </w:rPr>
        <w:t>62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 устных и письменных обращений граждан (в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A4D3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 квартале 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FA4D3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37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 обращений, в</w:t>
      </w:r>
      <w:r w:rsidRPr="00FA4D3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 квартале 2016 года – </w:t>
      </w:r>
      <w:r>
        <w:rPr>
          <w:rFonts w:ascii="Times New Roman" w:eastAsia="Calibri" w:hAnsi="Times New Roman" w:cs="Times New Roman"/>
          <w:sz w:val="28"/>
          <w:szCs w:val="28"/>
        </w:rPr>
        <w:t>59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 обращений), в том числе: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1985"/>
        <w:gridCol w:w="1984"/>
      </w:tblGrid>
      <w:tr w:rsidR="00FA4D3B" w:rsidRPr="00FA4D3B" w:rsidTr="003A184A">
        <w:tc>
          <w:tcPr>
            <w:tcW w:w="3794" w:type="dxa"/>
          </w:tcPr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Обращения </w:t>
            </w:r>
          </w:p>
        </w:tc>
        <w:tc>
          <w:tcPr>
            <w:tcW w:w="1984" w:type="dxa"/>
          </w:tcPr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</w:t>
            </w:r>
            <w:r w:rsidRPr="00FA4D3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квартал 2017 года</w:t>
            </w:r>
          </w:p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>В абсолютных цифрах и процентах (+,- к 1 кварталу 2016 года)</w:t>
            </w:r>
          </w:p>
        </w:tc>
        <w:tc>
          <w:tcPr>
            <w:tcW w:w="1985" w:type="dxa"/>
          </w:tcPr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</w:t>
            </w:r>
            <w:r w:rsidRPr="00FA4D3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квартал 201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7</w:t>
            </w:r>
            <w:r w:rsidRPr="00FA4D3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года</w:t>
            </w:r>
          </w:p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>В абсолютных цифрах и процентах (+,- к 1 кварталу 2017 года)</w:t>
            </w:r>
          </w:p>
        </w:tc>
        <w:tc>
          <w:tcPr>
            <w:tcW w:w="1984" w:type="dxa"/>
          </w:tcPr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</w:t>
            </w:r>
            <w:r w:rsidRPr="00FA4D3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квартал 2016 года</w:t>
            </w:r>
          </w:p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>В абсолютных цифрах и процентах (+,- к 1 кварталу 2015 года)</w:t>
            </w:r>
          </w:p>
        </w:tc>
      </w:tr>
      <w:tr w:rsidR="00FA4D3B" w:rsidRPr="00FA4D3B" w:rsidTr="003A184A">
        <w:tc>
          <w:tcPr>
            <w:tcW w:w="3794" w:type="dxa"/>
          </w:tcPr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>Всего обращений</w:t>
            </w:r>
          </w:p>
        </w:tc>
        <w:tc>
          <w:tcPr>
            <w:tcW w:w="1984" w:type="dxa"/>
          </w:tcPr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62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(+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3; +4,8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>%)</w:t>
            </w:r>
          </w:p>
        </w:tc>
        <w:tc>
          <w:tcPr>
            <w:tcW w:w="1985" w:type="dxa"/>
          </w:tcPr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37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(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-25; -67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>%)</w:t>
            </w:r>
          </w:p>
        </w:tc>
        <w:tc>
          <w:tcPr>
            <w:tcW w:w="1984" w:type="dxa"/>
          </w:tcPr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59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(+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4; +6,0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>%)</w:t>
            </w:r>
          </w:p>
        </w:tc>
      </w:tr>
      <w:tr w:rsidR="00FA4D3B" w:rsidRPr="00FA4D3B" w:rsidTr="003A184A">
        <w:trPr>
          <w:trHeight w:val="565"/>
        </w:trPr>
        <w:tc>
          <w:tcPr>
            <w:tcW w:w="3794" w:type="dxa"/>
          </w:tcPr>
          <w:p w:rsidR="00FA4D3B" w:rsidRPr="00FA4D3B" w:rsidRDefault="00FA4D3B" w:rsidP="00FA4D3B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>из них:</w:t>
            </w:r>
          </w:p>
          <w:p w:rsidR="00FA4D3B" w:rsidRPr="00FA4D3B" w:rsidRDefault="00FA4D3B" w:rsidP="00FA4D3B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>- письменных</w:t>
            </w:r>
          </w:p>
        </w:tc>
        <w:tc>
          <w:tcPr>
            <w:tcW w:w="1984" w:type="dxa"/>
          </w:tcPr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35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(+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2; +5,7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>%)</w:t>
            </w:r>
          </w:p>
        </w:tc>
        <w:tc>
          <w:tcPr>
            <w:tcW w:w="1985" w:type="dxa"/>
          </w:tcPr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19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-16; -84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>%)</w:t>
            </w:r>
          </w:p>
        </w:tc>
        <w:tc>
          <w:tcPr>
            <w:tcW w:w="1984" w:type="dxa"/>
          </w:tcPr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33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(+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1; +3,0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>%)</w:t>
            </w:r>
          </w:p>
        </w:tc>
      </w:tr>
      <w:tr w:rsidR="00FA4D3B" w:rsidRPr="00FA4D3B" w:rsidTr="003A184A">
        <w:tc>
          <w:tcPr>
            <w:tcW w:w="3794" w:type="dxa"/>
          </w:tcPr>
          <w:p w:rsidR="00FA4D3B" w:rsidRPr="00FA4D3B" w:rsidRDefault="00FA4D3B" w:rsidP="00FA4D3B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>- по электронной почте</w:t>
            </w:r>
          </w:p>
        </w:tc>
        <w:tc>
          <w:tcPr>
            <w:tcW w:w="1984" w:type="dxa"/>
          </w:tcPr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7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(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-5; -71,4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>%)</w:t>
            </w:r>
          </w:p>
        </w:tc>
        <w:tc>
          <w:tcPr>
            <w:tcW w:w="1985" w:type="dxa"/>
          </w:tcPr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(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-2; -40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>%)</w:t>
            </w:r>
          </w:p>
        </w:tc>
        <w:tc>
          <w:tcPr>
            <w:tcW w:w="1984" w:type="dxa"/>
          </w:tcPr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12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(+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9; +75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>%)</w:t>
            </w:r>
          </w:p>
        </w:tc>
      </w:tr>
      <w:tr w:rsidR="00FA4D3B" w:rsidRPr="00FA4D3B" w:rsidTr="003A184A">
        <w:tc>
          <w:tcPr>
            <w:tcW w:w="3794" w:type="dxa"/>
          </w:tcPr>
          <w:p w:rsidR="00FA4D3B" w:rsidRPr="00FA4D3B" w:rsidRDefault="00FA4D3B" w:rsidP="00FA4D3B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>- в ходе личного приема</w:t>
            </w:r>
          </w:p>
        </w:tc>
        <w:tc>
          <w:tcPr>
            <w:tcW w:w="1984" w:type="dxa"/>
          </w:tcPr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27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(+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1; +3,7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>%)</w:t>
            </w:r>
          </w:p>
        </w:tc>
        <w:tc>
          <w:tcPr>
            <w:tcW w:w="1985" w:type="dxa"/>
          </w:tcPr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18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(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-9; -50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>%)</w:t>
            </w:r>
          </w:p>
        </w:tc>
        <w:tc>
          <w:tcPr>
            <w:tcW w:w="1984" w:type="dxa"/>
          </w:tcPr>
          <w:p w:rsidR="00FA4D3B" w:rsidRPr="00FA4D3B" w:rsidRDefault="00FA4D3B" w:rsidP="00FA4D3B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26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(+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3; +11</w:t>
            </w:r>
            <w:r w:rsidRPr="00FA4D3B">
              <w:rPr>
                <w:rFonts w:ascii="Times New Roman" w:eastAsia="Calibri" w:hAnsi="Times New Roman" w:cs="Times New Roman"/>
                <w:sz w:val="27"/>
                <w:szCs w:val="27"/>
              </w:rPr>
              <w:t>%)</w:t>
            </w:r>
          </w:p>
        </w:tc>
      </w:tr>
    </w:tbl>
    <w:p w:rsidR="00C97B12" w:rsidRDefault="00C97B12" w:rsidP="00FA4D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D3B" w:rsidRPr="00FA4D3B" w:rsidRDefault="00FA4D3B" w:rsidP="00FA4D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из вышестоящих и других органов в администрацию </w:t>
      </w:r>
      <w:r w:rsidR="00C97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за отчетный период поступило </w:t>
      </w:r>
      <w:r w:rsidR="00C97B12">
        <w:rPr>
          <w:rFonts w:ascii="Times New Roman" w:eastAsia="Times New Roman" w:hAnsi="Times New Roman" w:cs="Times New Roman"/>
          <w:sz w:val="28"/>
          <w:szCs w:val="28"/>
          <w:lang w:eastAsia="ru-RU"/>
        </w:rPr>
        <w:t>43,0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C9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(15 обращений) 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письменных обращений (в</w:t>
      </w:r>
      <w:r w:rsidR="00C97B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7B12">
        <w:rPr>
          <w:rFonts w:ascii="Times New Roman" w:eastAsia="Calibri" w:hAnsi="Times New Roman" w:cs="Times New Roman"/>
          <w:sz w:val="28"/>
          <w:szCs w:val="28"/>
        </w:rPr>
        <w:t>2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 квартале 201</w:t>
      </w:r>
      <w:r w:rsidR="00E90371">
        <w:rPr>
          <w:rFonts w:ascii="Times New Roman" w:eastAsia="Calibri" w:hAnsi="Times New Roman" w:cs="Times New Roman"/>
          <w:sz w:val="28"/>
          <w:szCs w:val="28"/>
        </w:rPr>
        <w:t>7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97B1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9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обращений) 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C97B12">
        <w:rPr>
          <w:rFonts w:ascii="Times New Roman" w:eastAsia="Calibri" w:hAnsi="Times New Roman" w:cs="Times New Roman"/>
          <w:sz w:val="28"/>
          <w:szCs w:val="28"/>
        </w:rPr>
        <w:t xml:space="preserve">3 квартале 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 2016 года – </w:t>
      </w:r>
      <w:r w:rsidR="00C97B12">
        <w:rPr>
          <w:rFonts w:ascii="Times New Roman" w:eastAsia="Calibri" w:hAnsi="Times New Roman" w:cs="Times New Roman"/>
          <w:sz w:val="28"/>
          <w:szCs w:val="28"/>
        </w:rPr>
        <w:t>6,0</w:t>
      </w:r>
      <w:r w:rsidRPr="00FA4D3B">
        <w:rPr>
          <w:rFonts w:ascii="Times New Roman" w:eastAsia="Calibri" w:hAnsi="Times New Roman" w:cs="Times New Roman"/>
          <w:sz w:val="28"/>
          <w:szCs w:val="28"/>
        </w:rPr>
        <w:t>%</w:t>
      </w:r>
      <w:r w:rsidR="00C97B12">
        <w:rPr>
          <w:rFonts w:ascii="Times New Roman" w:eastAsia="Calibri" w:hAnsi="Times New Roman" w:cs="Times New Roman"/>
          <w:sz w:val="28"/>
          <w:szCs w:val="28"/>
        </w:rPr>
        <w:t xml:space="preserve"> (2 обращения)</w:t>
      </w:r>
      <w:r w:rsidR="00DA0AF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A4D3B" w:rsidRPr="00FA4D3B" w:rsidRDefault="00DA0AF8" w:rsidP="00FA4D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Повторных обращений</w:t>
      </w:r>
      <w:r w:rsidR="00FA4D3B" w:rsidRPr="00FA4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A4D3B" w:rsidRPr="00FA4D3B">
        <w:rPr>
          <w:rFonts w:ascii="Times New Roman" w:eastAsia="Calibri" w:hAnsi="Times New Roman" w:cs="Times New Roman"/>
          <w:sz w:val="28"/>
          <w:szCs w:val="28"/>
        </w:rPr>
        <w:t xml:space="preserve"> квартале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2017 года не было.</w:t>
      </w:r>
      <w:r w:rsidR="00FA4D3B" w:rsidRPr="00FA4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A4D3B"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FA4D3B"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3 квартале</w:t>
      </w:r>
      <w:r w:rsidR="00FA4D3B"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повторных обращений было 6.</w:t>
      </w:r>
      <w:r w:rsidR="00FA4D3B"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 квартале 2017г. количество коллективных обращений составило </w:t>
      </w:r>
      <w:r w:rsidR="007D64C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90371">
        <w:rPr>
          <w:rFonts w:ascii="Times New Roman" w:eastAsia="Times New Roman" w:hAnsi="Times New Roman" w:cs="Times New Roman"/>
          <w:sz w:val="28"/>
          <w:szCs w:val="28"/>
          <w:lang w:eastAsia="ru-RU"/>
        </w:rPr>
        <w:t>% (9 обращений) от общего количества письменных обращений</w:t>
      </w:r>
      <w:r w:rsidR="007D64C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20% больше чем в 3 квартале 2016 года – 6,0% (2 обращения), на 10% больше чем во 2 квартале 2017 года – 16% (3 обращения).</w:t>
      </w:r>
      <w:r w:rsidR="00E9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4D3B"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D3B" w:rsidRPr="00FA4D3B" w:rsidRDefault="00FA4D3B" w:rsidP="00FA4D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A4D3B" w:rsidRPr="00FA4D3B" w:rsidRDefault="00FA4D3B" w:rsidP="00FA4D3B">
      <w:pPr>
        <w:tabs>
          <w:tab w:val="left" w:pos="72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Наибольшее количество письменных обращений среди поселений в администрацию </w:t>
      </w:r>
      <w:r w:rsidR="00C6595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Воронежской области поступило от жителей </w:t>
      </w:r>
      <w:r w:rsidR="007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Бобров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D3B0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или </w:t>
      </w:r>
      <w:r w:rsidR="007D3B0B">
        <w:rPr>
          <w:rFonts w:ascii="Times New Roman" w:eastAsia="Times New Roman" w:hAnsi="Times New Roman" w:cs="Times New Roman"/>
          <w:sz w:val="28"/>
          <w:szCs w:val="28"/>
          <w:lang w:eastAsia="ru-RU"/>
        </w:rPr>
        <w:t>31,4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количества письменных обращений, а так же </w:t>
      </w:r>
      <w:r w:rsidR="007D3B0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Хреновского сельского поселения</w:t>
      </w:r>
      <w:r w:rsidR="00E0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обращений или 14,3% от общего количества письменных обращений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E01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E01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0171D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4 обращения или 11,4% от общего количества письменных обращений</w:t>
      </w:r>
      <w:r w:rsidR="006C71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4D3B" w:rsidRPr="00FA4D3B" w:rsidRDefault="00FA4D3B" w:rsidP="00FA4D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Наименьшее количество обращений в отчетном периоде поступило от жителей </w:t>
      </w:r>
      <w:r w:rsidR="00E01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Семено-Александровского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171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Ясенковского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0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Коршевского 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района (по </w:t>
      </w:r>
      <w:r w:rsidR="00E017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E017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Липовского, Шишовского, Шестаковского сельских поселений (по 1 обращению)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48A" w:rsidRDefault="00FA4D3B" w:rsidP="00FA4D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утвержденным главой администрации </w:t>
      </w:r>
      <w:r w:rsidR="00FD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 графиком организован личный прием граждан руководством администрации</w:t>
      </w:r>
      <w:r w:rsidR="00FD3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D3B" w:rsidRPr="00FA4D3B" w:rsidRDefault="00FA4D3B" w:rsidP="00FA4D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348A">
        <w:rPr>
          <w:rFonts w:ascii="Times New Roman" w:eastAsia="Calibri" w:hAnsi="Times New Roman" w:cs="Times New Roman"/>
          <w:sz w:val="28"/>
          <w:szCs w:val="28"/>
        </w:rPr>
        <w:t>3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 квартале 2017 года  на личном приеме 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</w:t>
      </w:r>
      <w:r w:rsidR="00FD348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поступивших в ходе личного приема граждан. За аналогичный период прошлого года на личном приеме у руководства администрации района рассмотрено </w:t>
      </w:r>
      <w:r w:rsidR="00C6595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обращений.</w:t>
      </w:r>
      <w:r w:rsidRPr="00FA4D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4D3B" w:rsidRPr="00FA4D3B" w:rsidRDefault="00FA4D3B" w:rsidP="00FA4D3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D3B">
        <w:rPr>
          <w:rFonts w:ascii="Times New Roman" w:eastAsia="Calibri" w:hAnsi="Times New Roman" w:cs="Times New Roman"/>
          <w:sz w:val="28"/>
          <w:szCs w:val="28"/>
        </w:rPr>
        <w:t>Результаты рассмотрения обращений</w:t>
      </w:r>
      <w:r w:rsidR="00F02EDB">
        <w:rPr>
          <w:rFonts w:ascii="Times New Roman" w:eastAsia="Calibri" w:hAnsi="Times New Roman" w:cs="Times New Roman"/>
          <w:sz w:val="28"/>
          <w:szCs w:val="28"/>
        </w:rPr>
        <w:t xml:space="preserve"> (письменных и на личном приеме)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, поступивших в администрацию </w:t>
      </w:r>
      <w:r w:rsidR="006C28E3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области:</w:t>
      </w:r>
    </w:p>
    <w:p w:rsidR="00FA4D3B" w:rsidRPr="00FA4D3B" w:rsidRDefault="00FA4D3B" w:rsidP="00FA4D3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FA4D3B" w:rsidRPr="00FA4D3B" w:rsidTr="003A184A">
        <w:tc>
          <w:tcPr>
            <w:tcW w:w="6771" w:type="dxa"/>
          </w:tcPr>
          <w:p w:rsidR="00FA4D3B" w:rsidRPr="00FA4D3B" w:rsidRDefault="00FA4D3B" w:rsidP="00FA4D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A4D3B" w:rsidRPr="00FA4D3B" w:rsidRDefault="006C28E3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FA4D3B" w:rsidRPr="00FA4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2017 года</w:t>
            </w:r>
          </w:p>
        </w:tc>
        <w:tc>
          <w:tcPr>
            <w:tcW w:w="1418" w:type="dxa"/>
          </w:tcPr>
          <w:p w:rsidR="00FA4D3B" w:rsidRPr="00FA4D3B" w:rsidRDefault="006C28E3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FA4D3B" w:rsidRPr="00FA4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</w:t>
            </w:r>
          </w:p>
          <w:p w:rsidR="00FA4D3B" w:rsidRPr="00FA4D3B" w:rsidRDefault="00FA4D3B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eastAsia="Calibri" w:hAnsi="Times New Roman" w:cs="Times New Roman"/>
                <w:sz w:val="28"/>
                <w:szCs w:val="28"/>
              </w:rPr>
              <w:t>2016 года</w:t>
            </w:r>
          </w:p>
        </w:tc>
      </w:tr>
      <w:tr w:rsidR="00FA4D3B" w:rsidRPr="00FA4D3B" w:rsidTr="003A184A">
        <w:tc>
          <w:tcPr>
            <w:tcW w:w="6771" w:type="dxa"/>
          </w:tcPr>
          <w:p w:rsidR="00FA4D3B" w:rsidRPr="00FA4D3B" w:rsidRDefault="00FA4D3B" w:rsidP="00FA4D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eastAsia="Calibri" w:hAnsi="Times New Roman" w:cs="Times New Roman"/>
                <w:sz w:val="28"/>
                <w:szCs w:val="28"/>
              </w:rPr>
              <w:t>- рассмотрено по существу в администрации района:</w:t>
            </w:r>
          </w:p>
        </w:tc>
        <w:tc>
          <w:tcPr>
            <w:tcW w:w="1417" w:type="dxa"/>
          </w:tcPr>
          <w:p w:rsidR="00FA4D3B" w:rsidRPr="00FA4D3B" w:rsidRDefault="005A7DF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FA4D3B" w:rsidRPr="00FA4D3B" w:rsidRDefault="00F02EDB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FA4D3B" w:rsidRPr="00FA4D3B" w:rsidTr="003A184A">
        <w:tc>
          <w:tcPr>
            <w:tcW w:w="6771" w:type="dxa"/>
          </w:tcPr>
          <w:p w:rsidR="00FA4D3B" w:rsidRPr="00FA4D3B" w:rsidRDefault="00FA4D3B" w:rsidP="00FA4D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eastAsia="Calibri" w:hAnsi="Times New Roman" w:cs="Times New Roman"/>
                <w:sz w:val="28"/>
                <w:szCs w:val="28"/>
              </w:rPr>
              <w:t>- поддержано</w:t>
            </w:r>
          </w:p>
        </w:tc>
        <w:tc>
          <w:tcPr>
            <w:tcW w:w="1417" w:type="dxa"/>
          </w:tcPr>
          <w:p w:rsidR="00FA4D3B" w:rsidRPr="00FA4D3B" w:rsidRDefault="005A7DF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1418" w:type="dxa"/>
          </w:tcPr>
          <w:p w:rsidR="00FA4D3B" w:rsidRPr="00FA4D3B" w:rsidRDefault="00F02EDB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FA4D3B" w:rsidRPr="00FA4D3B" w:rsidTr="003A184A">
        <w:tc>
          <w:tcPr>
            <w:tcW w:w="6771" w:type="dxa"/>
          </w:tcPr>
          <w:p w:rsidR="00FA4D3B" w:rsidRPr="00FA4D3B" w:rsidRDefault="00FA4D3B" w:rsidP="00FA4D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eastAsia="Calibri" w:hAnsi="Times New Roman" w:cs="Times New Roman"/>
                <w:sz w:val="28"/>
                <w:szCs w:val="28"/>
              </w:rPr>
              <w:t>- не поддержано</w:t>
            </w:r>
          </w:p>
        </w:tc>
        <w:tc>
          <w:tcPr>
            <w:tcW w:w="1417" w:type="dxa"/>
          </w:tcPr>
          <w:p w:rsidR="00FA4D3B" w:rsidRPr="00FA4D3B" w:rsidRDefault="005A7DF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A4D3B" w:rsidRPr="00FA4D3B" w:rsidRDefault="00F02EDB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A4D3B" w:rsidRPr="00FA4D3B" w:rsidTr="003A184A">
        <w:tc>
          <w:tcPr>
            <w:tcW w:w="6771" w:type="dxa"/>
          </w:tcPr>
          <w:p w:rsidR="00FA4D3B" w:rsidRPr="00FA4D3B" w:rsidRDefault="00FA4D3B" w:rsidP="00FA4D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eastAsia="Calibri" w:hAnsi="Times New Roman" w:cs="Times New Roman"/>
                <w:sz w:val="28"/>
                <w:szCs w:val="28"/>
              </w:rPr>
              <w:t>- разъяснено</w:t>
            </w:r>
          </w:p>
        </w:tc>
        <w:tc>
          <w:tcPr>
            <w:tcW w:w="1417" w:type="dxa"/>
          </w:tcPr>
          <w:p w:rsidR="00FA4D3B" w:rsidRPr="00FA4D3B" w:rsidRDefault="005A7DF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FA4D3B" w:rsidRPr="00FA4D3B" w:rsidRDefault="007762B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FA4D3B" w:rsidRPr="00FA4D3B" w:rsidTr="003A184A">
        <w:tc>
          <w:tcPr>
            <w:tcW w:w="6771" w:type="dxa"/>
          </w:tcPr>
          <w:p w:rsidR="00FA4D3B" w:rsidRPr="00FA4D3B" w:rsidRDefault="00FA4D3B" w:rsidP="00FA4D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eastAsia="Calibri" w:hAnsi="Times New Roman" w:cs="Times New Roman"/>
                <w:sz w:val="28"/>
                <w:szCs w:val="28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FA4D3B" w:rsidRPr="00FA4D3B" w:rsidRDefault="005A7DF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A4D3B" w:rsidRPr="00FA4D3B" w:rsidRDefault="007762B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A4D3B" w:rsidRPr="00FA4D3B" w:rsidTr="003A184A">
        <w:tc>
          <w:tcPr>
            <w:tcW w:w="6771" w:type="dxa"/>
          </w:tcPr>
          <w:p w:rsidR="00FA4D3B" w:rsidRPr="00FA4D3B" w:rsidRDefault="00FA4D3B" w:rsidP="00FA4D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eastAsia="Calibri" w:hAnsi="Times New Roman" w:cs="Times New Roman"/>
                <w:sz w:val="28"/>
                <w:szCs w:val="28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FA4D3B" w:rsidRPr="00FA4D3B" w:rsidRDefault="005A7DF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1418" w:type="dxa"/>
          </w:tcPr>
          <w:p w:rsidR="00FA4D3B" w:rsidRPr="00FA4D3B" w:rsidRDefault="007762B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A4D3B" w:rsidRPr="00FA4D3B" w:rsidTr="003A184A">
        <w:tc>
          <w:tcPr>
            <w:tcW w:w="6771" w:type="dxa"/>
          </w:tcPr>
          <w:p w:rsidR="00FA4D3B" w:rsidRPr="00FA4D3B" w:rsidRDefault="00FA4D3B" w:rsidP="00FA4D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оставлено без ответа </w:t>
            </w:r>
            <w:r w:rsidRPr="00FA4D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1417" w:type="dxa"/>
          </w:tcPr>
          <w:p w:rsidR="00FA4D3B" w:rsidRPr="00FA4D3B" w:rsidRDefault="005A7DF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A4D3B" w:rsidRPr="00FA4D3B" w:rsidRDefault="007762B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A4D3B" w:rsidRPr="00FA4D3B" w:rsidTr="003A184A">
        <w:tc>
          <w:tcPr>
            <w:tcW w:w="6771" w:type="dxa"/>
          </w:tcPr>
          <w:p w:rsidR="00FA4D3B" w:rsidRPr="00FA4D3B" w:rsidRDefault="00FA4D3B" w:rsidP="00FA4D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eastAsia="Calibri" w:hAnsi="Times New Roman" w:cs="Times New Roman"/>
                <w:sz w:val="28"/>
                <w:szCs w:val="28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FA4D3B" w:rsidRPr="00FA4D3B" w:rsidRDefault="005A7DF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FA4D3B" w:rsidRPr="00FA4D3B" w:rsidRDefault="007762B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FA4D3B" w:rsidRPr="00FA4D3B" w:rsidTr="003A184A">
        <w:tc>
          <w:tcPr>
            <w:tcW w:w="6771" w:type="dxa"/>
          </w:tcPr>
          <w:p w:rsidR="00FA4D3B" w:rsidRPr="00FA4D3B" w:rsidRDefault="00FA4D3B" w:rsidP="00FA4D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eastAsia="Calibri" w:hAnsi="Times New Roman" w:cs="Times New Roman"/>
                <w:sz w:val="28"/>
                <w:szCs w:val="28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FA4D3B" w:rsidRPr="00FA4D3B" w:rsidRDefault="005A7DF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A4D3B" w:rsidRPr="00FA4D3B" w:rsidRDefault="007762B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A4D3B" w:rsidRPr="00FA4D3B" w:rsidTr="003A184A">
        <w:tc>
          <w:tcPr>
            <w:tcW w:w="6771" w:type="dxa"/>
          </w:tcPr>
          <w:p w:rsidR="00FA4D3B" w:rsidRPr="00FA4D3B" w:rsidRDefault="00FA4D3B" w:rsidP="00FA4D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eastAsia="Calibri" w:hAnsi="Times New Roman" w:cs="Times New Roman"/>
                <w:sz w:val="28"/>
                <w:szCs w:val="28"/>
              </w:rPr>
              <w:t>- срок продлен</w:t>
            </w:r>
          </w:p>
        </w:tc>
        <w:tc>
          <w:tcPr>
            <w:tcW w:w="1417" w:type="dxa"/>
          </w:tcPr>
          <w:p w:rsidR="00FA4D3B" w:rsidRPr="00FA4D3B" w:rsidRDefault="00F02EDB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A4D3B" w:rsidRPr="00FA4D3B" w:rsidRDefault="007762B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A4D3B" w:rsidRPr="00FA4D3B" w:rsidTr="003A184A">
        <w:tc>
          <w:tcPr>
            <w:tcW w:w="6771" w:type="dxa"/>
          </w:tcPr>
          <w:p w:rsidR="00FA4D3B" w:rsidRPr="00FA4D3B" w:rsidRDefault="00FA4D3B" w:rsidP="00FA4D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eastAsia="Calibri" w:hAnsi="Times New Roman" w:cs="Times New Roman"/>
                <w:sz w:val="28"/>
                <w:szCs w:val="28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FA4D3B" w:rsidRPr="00FA4D3B" w:rsidRDefault="00F02EDB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FA4D3B" w:rsidRPr="00FA4D3B" w:rsidRDefault="007762B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A4D3B" w:rsidRPr="00FA4D3B" w:rsidTr="003A184A">
        <w:tc>
          <w:tcPr>
            <w:tcW w:w="6771" w:type="dxa"/>
          </w:tcPr>
          <w:p w:rsidR="00FA4D3B" w:rsidRPr="00FA4D3B" w:rsidRDefault="00FA4D3B" w:rsidP="00FA4D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eastAsia="Calibri" w:hAnsi="Times New Roman" w:cs="Times New Roman"/>
                <w:sz w:val="28"/>
                <w:szCs w:val="28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FA4D3B" w:rsidRPr="00FA4D3B" w:rsidRDefault="00F02EDB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A4D3B" w:rsidRPr="00FA4D3B" w:rsidRDefault="007762B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A4D3B" w:rsidRPr="00FA4D3B" w:rsidTr="003A184A">
        <w:tc>
          <w:tcPr>
            <w:tcW w:w="6771" w:type="dxa"/>
          </w:tcPr>
          <w:p w:rsidR="00FA4D3B" w:rsidRPr="00FA4D3B" w:rsidRDefault="00FA4D3B" w:rsidP="00FA4D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eastAsia="Calibri" w:hAnsi="Times New Roman" w:cs="Times New Roman"/>
                <w:sz w:val="28"/>
                <w:szCs w:val="28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FA4D3B" w:rsidRPr="00FA4D3B" w:rsidRDefault="00F02EDB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A4D3B" w:rsidRPr="00FA4D3B" w:rsidRDefault="007762B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A4D3B" w:rsidRPr="00FA4D3B" w:rsidTr="003A184A">
        <w:tc>
          <w:tcPr>
            <w:tcW w:w="6771" w:type="dxa"/>
          </w:tcPr>
          <w:p w:rsidR="00FA4D3B" w:rsidRPr="00FA4D3B" w:rsidRDefault="00FA4D3B" w:rsidP="00FA4D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eastAsia="Calibri" w:hAnsi="Times New Roman" w:cs="Times New Roman"/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FA4D3B" w:rsidRPr="00FA4D3B" w:rsidRDefault="00F02EDB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A4D3B" w:rsidRPr="00FA4D3B" w:rsidRDefault="007762B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FA4D3B" w:rsidRPr="00FA4D3B" w:rsidTr="003A184A">
        <w:tc>
          <w:tcPr>
            <w:tcW w:w="6771" w:type="dxa"/>
          </w:tcPr>
          <w:p w:rsidR="00FA4D3B" w:rsidRPr="00FA4D3B" w:rsidRDefault="00FA4D3B" w:rsidP="00FA4D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D3B">
              <w:rPr>
                <w:rFonts w:ascii="Times New Roman" w:eastAsia="Calibri" w:hAnsi="Times New Roman" w:cs="Times New Roman"/>
                <w:sz w:val="28"/>
                <w:szCs w:val="28"/>
              </w:rPr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FA4D3B" w:rsidRPr="00FA4D3B" w:rsidRDefault="00F02EDB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A4D3B" w:rsidRPr="00FA4D3B" w:rsidRDefault="007762B1" w:rsidP="00FA4D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A4D3B" w:rsidRPr="00FA4D3B" w:rsidRDefault="00B820B5" w:rsidP="00FA4D3B">
      <w:pPr>
        <w:spacing w:after="200" w:line="360" w:lineRule="auto"/>
        <w:contextualSpacing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6C713A" w:rsidRPr="00FA4D3B" w:rsidRDefault="006C713A" w:rsidP="006C713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администрацией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Бобровского </w:t>
      </w:r>
      <w:r w:rsidRPr="00FA4D3B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 </w:t>
      </w:r>
    </w:p>
    <w:p w:rsidR="00F36200" w:rsidRDefault="00F36200">
      <w:bookmarkStart w:id="0" w:name="_GoBack"/>
      <w:bookmarkEnd w:id="0"/>
    </w:p>
    <w:sectPr w:rsidR="00F3620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CA8" w:rsidRDefault="00415CA8">
      <w:pPr>
        <w:spacing w:after="0" w:line="240" w:lineRule="auto"/>
      </w:pPr>
      <w:r>
        <w:separator/>
      </w:r>
    </w:p>
  </w:endnote>
  <w:endnote w:type="continuationSeparator" w:id="0">
    <w:p w:rsidR="00415CA8" w:rsidRDefault="0041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C86" w:rsidRPr="00D84C86" w:rsidRDefault="0064245F" w:rsidP="00D84C86">
    <w:pPr>
      <w:pStyle w:val="a3"/>
      <w:jc w:val="center"/>
      <w:rPr>
        <w:rFonts w:ascii="Times New Roman" w:hAnsi="Times New Roman"/>
        <w:sz w:val="28"/>
        <w:szCs w:val="28"/>
      </w:rPr>
    </w:pPr>
    <w:r w:rsidRPr="00D84C86">
      <w:rPr>
        <w:rFonts w:ascii="Times New Roman" w:hAnsi="Times New Roman"/>
        <w:sz w:val="28"/>
        <w:szCs w:val="28"/>
      </w:rPr>
      <w:fldChar w:fldCharType="begin"/>
    </w:r>
    <w:r w:rsidRPr="00D84C86">
      <w:rPr>
        <w:rFonts w:ascii="Times New Roman" w:hAnsi="Times New Roman"/>
        <w:sz w:val="28"/>
        <w:szCs w:val="28"/>
      </w:rPr>
      <w:instrText>PAGE   \* MERGEFORMAT</w:instrText>
    </w:r>
    <w:r w:rsidRPr="00D84C86">
      <w:rPr>
        <w:rFonts w:ascii="Times New Roman" w:hAnsi="Times New Roman"/>
        <w:sz w:val="28"/>
        <w:szCs w:val="28"/>
      </w:rPr>
      <w:fldChar w:fldCharType="separate"/>
    </w:r>
    <w:r w:rsidR="00415CA8">
      <w:rPr>
        <w:rFonts w:ascii="Times New Roman" w:hAnsi="Times New Roman"/>
        <w:noProof/>
        <w:sz w:val="28"/>
        <w:szCs w:val="28"/>
      </w:rPr>
      <w:t>1</w:t>
    </w:r>
    <w:r w:rsidRPr="00D84C86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CA8" w:rsidRDefault="00415CA8">
      <w:pPr>
        <w:spacing w:after="0" w:line="240" w:lineRule="auto"/>
      </w:pPr>
      <w:r>
        <w:separator/>
      </w:r>
    </w:p>
  </w:footnote>
  <w:footnote w:type="continuationSeparator" w:id="0">
    <w:p w:rsidR="00415CA8" w:rsidRDefault="00415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22"/>
    <w:rsid w:val="00415CA8"/>
    <w:rsid w:val="005A7DF1"/>
    <w:rsid w:val="0064245F"/>
    <w:rsid w:val="006C28E3"/>
    <w:rsid w:val="006C713A"/>
    <w:rsid w:val="007762B1"/>
    <w:rsid w:val="007D3B0B"/>
    <w:rsid w:val="007D64C1"/>
    <w:rsid w:val="00B820B5"/>
    <w:rsid w:val="00C6595D"/>
    <w:rsid w:val="00C97B12"/>
    <w:rsid w:val="00D14722"/>
    <w:rsid w:val="00DA0AF8"/>
    <w:rsid w:val="00E0171D"/>
    <w:rsid w:val="00E90371"/>
    <w:rsid w:val="00F02EDB"/>
    <w:rsid w:val="00F36200"/>
    <w:rsid w:val="00FA4D3B"/>
    <w:rsid w:val="00FD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DAA09-F3D7-4A7A-8ED7-5B3D1941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A4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A4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Т. Александровна</dc:creator>
  <cp:keywords/>
  <dc:description/>
  <cp:lastModifiedBy>Шумакова Т. Александровна</cp:lastModifiedBy>
  <cp:revision>4</cp:revision>
  <dcterms:created xsi:type="dcterms:W3CDTF">2017-10-17T05:41:00Z</dcterms:created>
  <dcterms:modified xsi:type="dcterms:W3CDTF">2017-10-18T05:47:00Z</dcterms:modified>
</cp:coreProperties>
</file>