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F8" w:rsidRPr="00480224" w:rsidRDefault="00863FFD" w:rsidP="00480224">
      <w:pPr>
        <w:ind w:firstLine="709"/>
        <w:jc w:val="center"/>
        <w:rPr>
          <w:rFonts w:cs="Arial"/>
          <w:bCs/>
        </w:rPr>
      </w:pPr>
      <w:bookmarkStart w:id="0" w:name="_GoBack"/>
      <w:bookmarkEnd w:id="0"/>
      <w:r>
        <w:rPr>
          <w:rFonts w:cs="Arial"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32" type="#_x0000_t75" style="position:absolute;left:0;text-align:left;margin-left:251.55pt;margin-top:-38.35pt;width:41.5pt;height:51pt;z-index:1;visibility:visible" strokeweight="0">
            <v:imagedata r:id="rId9" o:title=""/>
            <w10:wrap type="topAndBottom"/>
          </v:shape>
        </w:pict>
      </w:r>
      <w:r w:rsidR="005E1FF8" w:rsidRPr="00480224">
        <w:rPr>
          <w:rFonts w:cs="Arial"/>
          <w:bCs/>
        </w:rPr>
        <w:t>АДМИНИСТРАЦИЯ Б</w:t>
      </w:r>
      <w:r w:rsidR="00293FCD" w:rsidRPr="00480224">
        <w:rPr>
          <w:rFonts w:cs="Arial"/>
          <w:bCs/>
        </w:rPr>
        <w:t xml:space="preserve">ОБРОВСКОГО МУНИЦИПАЛЬНОГО </w:t>
      </w:r>
      <w:r w:rsidR="005E1FF8" w:rsidRPr="00480224">
        <w:rPr>
          <w:rFonts w:cs="Arial"/>
          <w:bCs/>
        </w:rPr>
        <w:t>РАЙОНА</w:t>
      </w:r>
    </w:p>
    <w:p w:rsidR="005E1FF8" w:rsidRPr="00480224" w:rsidRDefault="005E1FF8" w:rsidP="00480224">
      <w:pPr>
        <w:pStyle w:val="a4"/>
        <w:ind w:firstLine="709"/>
        <w:rPr>
          <w:rFonts w:cs="Arial"/>
          <w:b w:val="0"/>
          <w:szCs w:val="24"/>
        </w:rPr>
      </w:pPr>
      <w:r w:rsidRPr="00480224">
        <w:rPr>
          <w:rFonts w:cs="Arial"/>
          <w:b w:val="0"/>
          <w:szCs w:val="24"/>
        </w:rPr>
        <w:t>ВОРОНЕЖСКОЙ ОБЛАСТИ</w:t>
      </w:r>
    </w:p>
    <w:p w:rsidR="005E1FF8" w:rsidRPr="00480224" w:rsidRDefault="005E1FF8" w:rsidP="00480224">
      <w:pPr>
        <w:ind w:firstLine="709"/>
        <w:jc w:val="center"/>
        <w:rPr>
          <w:rFonts w:cs="Arial"/>
        </w:rPr>
      </w:pPr>
    </w:p>
    <w:p w:rsidR="005E1FF8" w:rsidRPr="00480224" w:rsidRDefault="005E1FF8" w:rsidP="00480224">
      <w:pPr>
        <w:pStyle w:val="3"/>
        <w:ind w:firstLine="709"/>
        <w:jc w:val="center"/>
        <w:rPr>
          <w:b w:val="0"/>
          <w:sz w:val="24"/>
          <w:szCs w:val="24"/>
        </w:rPr>
      </w:pPr>
      <w:r w:rsidRPr="00480224">
        <w:rPr>
          <w:b w:val="0"/>
          <w:sz w:val="24"/>
          <w:szCs w:val="24"/>
        </w:rPr>
        <w:t>П О С Т А Н О В Л Е Н И Е</w:t>
      </w:r>
    </w:p>
    <w:p w:rsidR="005E1FF8" w:rsidRPr="00480224" w:rsidRDefault="005E1FF8" w:rsidP="00480224">
      <w:pPr>
        <w:ind w:firstLine="709"/>
        <w:rPr>
          <w:rFonts w:cs="Arial"/>
        </w:rPr>
      </w:pPr>
    </w:p>
    <w:p w:rsidR="005E1FF8" w:rsidRPr="00480224" w:rsidRDefault="005E1FF8" w:rsidP="00480224">
      <w:pPr>
        <w:ind w:firstLine="709"/>
        <w:rPr>
          <w:rFonts w:cs="Arial"/>
        </w:rPr>
      </w:pPr>
      <w:r w:rsidRPr="00480224">
        <w:rPr>
          <w:rFonts w:cs="Arial"/>
        </w:rPr>
        <w:t>от</w:t>
      </w:r>
      <w:r w:rsidR="00480224" w:rsidRPr="00480224">
        <w:rPr>
          <w:rFonts w:cs="Arial"/>
        </w:rPr>
        <w:t xml:space="preserve"> </w:t>
      </w:r>
      <w:r w:rsidR="00326E67" w:rsidRPr="00480224">
        <w:rPr>
          <w:rFonts w:cs="Arial"/>
        </w:rPr>
        <w:t>23 марта</w:t>
      </w:r>
      <w:r w:rsidR="00480224" w:rsidRPr="00480224">
        <w:rPr>
          <w:rFonts w:cs="Arial"/>
        </w:rPr>
        <w:t xml:space="preserve"> </w:t>
      </w:r>
      <w:r w:rsidRPr="00480224">
        <w:rPr>
          <w:rFonts w:cs="Arial"/>
        </w:rPr>
        <w:t>20</w:t>
      </w:r>
      <w:r w:rsidR="00DE1C80" w:rsidRPr="00480224">
        <w:rPr>
          <w:rFonts w:cs="Arial"/>
        </w:rPr>
        <w:t>1</w:t>
      </w:r>
      <w:r w:rsidR="00086A82" w:rsidRPr="00480224">
        <w:rPr>
          <w:rFonts w:cs="Arial"/>
        </w:rPr>
        <w:t>6</w:t>
      </w:r>
      <w:r w:rsidRPr="00480224">
        <w:rPr>
          <w:rFonts w:cs="Arial"/>
        </w:rPr>
        <w:t xml:space="preserve"> г.</w:t>
      </w:r>
      <w:r w:rsidR="00480224" w:rsidRPr="00480224">
        <w:rPr>
          <w:rFonts w:cs="Arial"/>
        </w:rPr>
        <w:t xml:space="preserve"> </w:t>
      </w:r>
      <w:r w:rsidRPr="00480224">
        <w:rPr>
          <w:rFonts w:cs="Arial"/>
        </w:rPr>
        <w:t xml:space="preserve">№ </w:t>
      </w:r>
      <w:r w:rsidR="00326E67" w:rsidRPr="00480224">
        <w:rPr>
          <w:rFonts w:cs="Arial"/>
        </w:rPr>
        <w:t>118</w:t>
      </w:r>
    </w:p>
    <w:p w:rsidR="005E1FF8" w:rsidRPr="00480224" w:rsidRDefault="005E1FF8" w:rsidP="00480224">
      <w:pPr>
        <w:ind w:firstLine="709"/>
        <w:rPr>
          <w:rFonts w:cs="Arial"/>
        </w:rPr>
      </w:pPr>
      <w:r w:rsidRPr="00480224">
        <w:rPr>
          <w:rFonts w:cs="Arial"/>
        </w:rPr>
        <w:t>г. Бобров</w:t>
      </w:r>
    </w:p>
    <w:p w:rsidR="005E1FF8" w:rsidRDefault="008F78A8" w:rsidP="00480224">
      <w:pPr>
        <w:pStyle w:val="Title"/>
      </w:pPr>
      <w:r w:rsidRPr="00480224">
        <w:t>О комиссии по соблюдению требований к служебному поведению муниципальных служащих и урегулированию конфликта</w:t>
      </w:r>
      <w:r w:rsidR="00630FC2" w:rsidRPr="00480224">
        <w:t xml:space="preserve"> </w:t>
      </w:r>
      <w:r w:rsidRPr="00480224">
        <w:t>интересов Бобровского муниципального района</w:t>
      </w:r>
      <w:r w:rsidR="00773367" w:rsidRPr="00480224">
        <w:t xml:space="preserve"> </w:t>
      </w:r>
      <w:r w:rsidRPr="00480224">
        <w:t>Воронежской области</w:t>
      </w:r>
    </w:p>
    <w:p w:rsidR="007C0B25" w:rsidRPr="00A4513C" w:rsidRDefault="007C0B25" w:rsidP="00480224">
      <w:pPr>
        <w:pStyle w:val="Title"/>
        <w:rPr>
          <w:b w:val="0"/>
          <w:sz w:val="24"/>
          <w:szCs w:val="24"/>
        </w:rPr>
      </w:pPr>
      <w:r w:rsidRPr="00A4513C">
        <w:rPr>
          <w:b w:val="0"/>
          <w:sz w:val="24"/>
          <w:szCs w:val="24"/>
        </w:rPr>
        <w:t>(в ред. пост. от 08.06.2017 № 323</w:t>
      </w:r>
      <w:r w:rsidR="00A4513C">
        <w:rPr>
          <w:b w:val="0"/>
          <w:sz w:val="24"/>
          <w:szCs w:val="24"/>
        </w:rPr>
        <w:t>, в ред. пост. от 24.10.2017 № 702</w:t>
      </w:r>
      <w:r w:rsidRPr="00A4513C">
        <w:rPr>
          <w:b w:val="0"/>
          <w:sz w:val="24"/>
          <w:szCs w:val="24"/>
        </w:rPr>
        <w:t>)</w:t>
      </w:r>
    </w:p>
    <w:p w:rsidR="005E1FF8" w:rsidRPr="00480224" w:rsidRDefault="005E1FF8" w:rsidP="00480224">
      <w:pPr>
        <w:pStyle w:val="a3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E1FF8" w:rsidRPr="00480224" w:rsidRDefault="008F78A8" w:rsidP="00480224">
      <w:pPr>
        <w:widowControl w:val="0"/>
        <w:ind w:firstLine="709"/>
        <w:rPr>
          <w:rFonts w:cs="Arial"/>
          <w:bCs/>
        </w:rPr>
      </w:pPr>
      <w:r w:rsidRPr="00480224">
        <w:rPr>
          <w:rFonts w:cs="Arial"/>
        </w:rPr>
        <w:t xml:space="preserve">В соответствии с Федеральным </w:t>
      </w:r>
      <w:hyperlink r:id="rId10" w:history="1">
        <w:r w:rsidRPr="00480224">
          <w:rPr>
            <w:rFonts w:cs="Arial"/>
          </w:rPr>
          <w:t>законом</w:t>
        </w:r>
      </w:hyperlink>
      <w:r w:rsidRPr="00480224">
        <w:rPr>
          <w:rFonts w:cs="Arial"/>
        </w:rPr>
        <w:t xml:space="preserve"> от</w:t>
      </w:r>
      <w:r w:rsidR="00293FCD" w:rsidRPr="00480224">
        <w:rPr>
          <w:rFonts w:cs="Arial"/>
        </w:rPr>
        <w:t xml:space="preserve"> 25.12.2008 №273-ФЗ «О противодействии коррупции»</w:t>
      </w:r>
      <w:r w:rsidRPr="00480224">
        <w:rPr>
          <w:rFonts w:cs="Arial"/>
        </w:rPr>
        <w:t xml:space="preserve">, Федеральным </w:t>
      </w:r>
      <w:hyperlink r:id="rId11" w:history="1">
        <w:r w:rsidRPr="00480224">
          <w:rPr>
            <w:rFonts w:cs="Arial"/>
          </w:rPr>
          <w:t>законом</w:t>
        </w:r>
      </w:hyperlink>
      <w:r w:rsidRPr="00480224">
        <w:rPr>
          <w:rFonts w:cs="Arial"/>
        </w:rPr>
        <w:t xml:space="preserve"> от, 02.03.2007 №25-ФЗ «О муниципальной службе в Российской Федерации», </w:t>
      </w:r>
      <w:hyperlink r:id="rId12" w:history="1">
        <w:r w:rsidRPr="00480224">
          <w:rPr>
            <w:rFonts w:cs="Arial"/>
          </w:rPr>
          <w:t>Указом</w:t>
        </w:r>
      </w:hyperlink>
      <w:r w:rsidRPr="00480224">
        <w:rPr>
          <w:rFonts w:cs="Arial"/>
        </w:rPr>
        <w:t xml:space="preserve"> Президента Российской Федерации от 01.07.2010 №821 «О комиссиях по соблюдению требований к служебному поведению федеральных служащих и урегулированию конфликта интересов», </w:t>
      </w:r>
      <w:hyperlink r:id="rId13" w:history="1">
        <w:r w:rsidRPr="00480224">
          <w:rPr>
            <w:rFonts w:cs="Arial"/>
          </w:rPr>
          <w:t>Законом</w:t>
        </w:r>
      </w:hyperlink>
      <w:r w:rsidRPr="00480224">
        <w:rPr>
          <w:rFonts w:cs="Arial"/>
        </w:rPr>
        <w:t xml:space="preserve"> Воронежской области от 28.12.2007 №175-ОЗ «О муниципальной службе в Воронежской области» администрация Бобровского муниципального района Воронежской области</w:t>
      </w:r>
      <w:r w:rsidR="00480224" w:rsidRPr="00480224">
        <w:rPr>
          <w:rFonts w:cs="Arial"/>
        </w:rPr>
        <w:t xml:space="preserve"> </w:t>
      </w:r>
      <w:r w:rsidR="005E1FF8" w:rsidRPr="00480224">
        <w:rPr>
          <w:rFonts w:cs="Arial"/>
          <w:bCs/>
          <w:spacing w:val="60"/>
        </w:rPr>
        <w:t>постановляет</w:t>
      </w:r>
      <w:r w:rsidR="005E1FF8" w:rsidRPr="00480224">
        <w:rPr>
          <w:rFonts w:cs="Arial"/>
          <w:bCs/>
        </w:rPr>
        <w:t>:</w:t>
      </w:r>
    </w:p>
    <w:p w:rsidR="008F78A8" w:rsidRPr="00480224" w:rsidRDefault="007E08E0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1. Утвердить состав комиссии </w:t>
      </w:r>
      <w:r w:rsidR="008F78A8" w:rsidRPr="00480224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администрации Бобровского муниципального района Воронежской области</w:t>
      </w:r>
      <w:r w:rsidRPr="00480224">
        <w:rPr>
          <w:sz w:val="24"/>
          <w:szCs w:val="24"/>
        </w:rPr>
        <w:t xml:space="preserve"> (приложение №1)</w:t>
      </w:r>
      <w:r w:rsidR="008F78A8" w:rsidRPr="00480224">
        <w:rPr>
          <w:sz w:val="24"/>
          <w:szCs w:val="24"/>
        </w:rPr>
        <w:t>.</w:t>
      </w:r>
    </w:p>
    <w:p w:rsidR="007E08E0" w:rsidRPr="00480224" w:rsidRDefault="007E08E0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Бобровского муниципального района Воронежской области (приложение №2).</w:t>
      </w:r>
    </w:p>
    <w:p w:rsidR="007E08E0" w:rsidRPr="00480224" w:rsidRDefault="007E08E0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</w:t>
      </w:r>
      <w:r w:rsidR="008F78A8" w:rsidRPr="00480224">
        <w:rPr>
          <w:sz w:val="24"/>
          <w:szCs w:val="24"/>
        </w:rPr>
        <w:t>. Пункты 1 и 2 постановления администрации Бобровского муниципального района Воронежской области от 08.12.2011 №</w:t>
      </w:r>
      <w:r w:rsidR="00A3162F" w:rsidRPr="00480224">
        <w:rPr>
          <w:sz w:val="24"/>
          <w:szCs w:val="24"/>
        </w:rPr>
        <w:t xml:space="preserve"> </w:t>
      </w:r>
      <w:r w:rsidR="008F78A8" w:rsidRPr="00480224">
        <w:rPr>
          <w:sz w:val="24"/>
          <w:szCs w:val="24"/>
        </w:rPr>
        <w:t>747 «О комиссии по соблюдению требований к служебному поведению муниципальных служащих администрации Бобровского муниципального района и урегулированию конфликта интересов» признать утратившими силу.</w:t>
      </w:r>
    </w:p>
    <w:p w:rsidR="007E08E0" w:rsidRPr="00480224" w:rsidRDefault="007E08E0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4. Контроль за исполнением настоящего постановления возложить на заместителя главы администрации Бобровского муниципального района Шашкина Ю.А.</w:t>
      </w:r>
    </w:p>
    <w:p w:rsidR="007E08E0" w:rsidRPr="00480224" w:rsidRDefault="007E08E0" w:rsidP="0048022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0384" w:type="dxa"/>
        <w:tblLook w:val="04A0" w:firstRow="1" w:lastRow="0" w:firstColumn="1" w:lastColumn="0" w:noHBand="0" w:noVBand="1"/>
      </w:tblPr>
      <w:tblGrid>
        <w:gridCol w:w="4077"/>
        <w:gridCol w:w="4111"/>
        <w:gridCol w:w="2196"/>
      </w:tblGrid>
      <w:tr w:rsidR="00480224" w:rsidTr="00402063">
        <w:tc>
          <w:tcPr>
            <w:tcW w:w="4077" w:type="dxa"/>
            <w:shd w:val="clear" w:color="auto" w:fill="auto"/>
          </w:tcPr>
          <w:p w:rsidR="00480224" w:rsidRPr="00402063" w:rsidRDefault="00480224" w:rsidP="0040206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02063">
              <w:rPr>
                <w:sz w:val="24"/>
                <w:szCs w:val="24"/>
              </w:rPr>
              <w:t>Исполняющий обязанности</w:t>
            </w:r>
          </w:p>
          <w:p w:rsidR="00480224" w:rsidRPr="00402063" w:rsidRDefault="00480224" w:rsidP="00402063">
            <w:pPr>
              <w:ind w:firstLine="0"/>
              <w:rPr>
                <w:rFonts w:cs="Arial"/>
              </w:rPr>
            </w:pPr>
            <w:r w:rsidRPr="00402063">
              <w:rPr>
                <w:rFonts w:cs="Arial"/>
              </w:rPr>
              <w:t>главы администрации Бобровского муниципального района Воронежской области</w:t>
            </w:r>
          </w:p>
        </w:tc>
        <w:tc>
          <w:tcPr>
            <w:tcW w:w="4111" w:type="dxa"/>
            <w:shd w:val="clear" w:color="auto" w:fill="auto"/>
          </w:tcPr>
          <w:p w:rsidR="00480224" w:rsidRPr="00402063" w:rsidRDefault="00480224" w:rsidP="0040206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480224" w:rsidRPr="00402063" w:rsidRDefault="00480224" w:rsidP="0040206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02063">
              <w:rPr>
                <w:sz w:val="24"/>
                <w:szCs w:val="24"/>
              </w:rPr>
              <w:t xml:space="preserve">А.В. </w:t>
            </w:r>
            <w:proofErr w:type="spellStart"/>
            <w:r w:rsidRPr="00402063">
              <w:rPr>
                <w:sz w:val="24"/>
                <w:szCs w:val="24"/>
              </w:rPr>
              <w:t>Дубачев</w:t>
            </w:r>
            <w:proofErr w:type="spellEnd"/>
          </w:p>
        </w:tc>
      </w:tr>
    </w:tbl>
    <w:p w:rsidR="00480224" w:rsidRDefault="00480224" w:rsidP="00480224">
      <w:pPr>
        <w:ind w:firstLine="0"/>
        <w:rPr>
          <w:rFonts w:cs="Arial"/>
        </w:rPr>
      </w:pPr>
    </w:p>
    <w:p w:rsidR="005E1FF8" w:rsidRPr="00480224" w:rsidRDefault="00480224" w:rsidP="00480224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5E1FF8" w:rsidRPr="00480224">
        <w:rPr>
          <w:rFonts w:cs="Arial"/>
        </w:rPr>
        <w:lastRenderedPageBreak/>
        <w:t xml:space="preserve">Приложение № </w:t>
      </w:r>
      <w:r w:rsidR="003955FD" w:rsidRPr="00480224">
        <w:rPr>
          <w:rFonts w:cs="Arial"/>
        </w:rPr>
        <w:t>1</w:t>
      </w:r>
      <w:r w:rsidR="005E1FF8" w:rsidRPr="00480224">
        <w:rPr>
          <w:rFonts w:cs="Arial"/>
        </w:rPr>
        <w:t xml:space="preserve"> </w:t>
      </w:r>
    </w:p>
    <w:p w:rsidR="00991BCA" w:rsidRPr="00480224" w:rsidRDefault="005E1FF8" w:rsidP="00480224">
      <w:pPr>
        <w:pStyle w:val="a7"/>
        <w:ind w:left="5103" w:firstLine="0"/>
        <w:rPr>
          <w:rFonts w:cs="Arial"/>
        </w:rPr>
      </w:pPr>
      <w:r w:rsidRPr="00480224">
        <w:rPr>
          <w:rFonts w:cs="Arial"/>
        </w:rPr>
        <w:t>к постановлению администрации Бобровского муниципального района Воронежской области</w:t>
      </w:r>
      <w:r w:rsidR="00480224" w:rsidRPr="00480224">
        <w:rPr>
          <w:rFonts w:cs="Arial"/>
        </w:rPr>
        <w:t xml:space="preserve"> </w:t>
      </w:r>
    </w:p>
    <w:p w:rsidR="005E1FF8" w:rsidRPr="00480224" w:rsidRDefault="00773367" w:rsidP="00480224">
      <w:pPr>
        <w:pStyle w:val="a7"/>
        <w:ind w:left="5103" w:firstLine="0"/>
        <w:rPr>
          <w:rFonts w:cs="Arial"/>
        </w:rPr>
      </w:pPr>
      <w:r w:rsidRPr="00480224">
        <w:rPr>
          <w:rFonts w:cs="Arial"/>
        </w:rPr>
        <w:t>от «</w:t>
      </w:r>
      <w:r w:rsidR="00326E67" w:rsidRPr="00480224">
        <w:rPr>
          <w:rFonts w:cs="Arial"/>
        </w:rPr>
        <w:t>23</w:t>
      </w:r>
      <w:r w:rsidRPr="00480224">
        <w:rPr>
          <w:rFonts w:cs="Arial"/>
        </w:rPr>
        <w:t xml:space="preserve">» </w:t>
      </w:r>
      <w:r w:rsidR="00326E67" w:rsidRPr="00480224">
        <w:rPr>
          <w:rFonts w:cs="Arial"/>
        </w:rPr>
        <w:t>марта</w:t>
      </w:r>
      <w:r w:rsidRPr="00480224">
        <w:rPr>
          <w:rFonts w:cs="Arial"/>
        </w:rPr>
        <w:t xml:space="preserve"> </w:t>
      </w:r>
      <w:r w:rsidR="005E1FF8" w:rsidRPr="00480224">
        <w:rPr>
          <w:rFonts w:cs="Arial"/>
        </w:rPr>
        <w:t>20</w:t>
      </w:r>
      <w:r w:rsidR="00864D70" w:rsidRPr="00480224">
        <w:rPr>
          <w:rFonts w:cs="Arial"/>
        </w:rPr>
        <w:t>1</w:t>
      </w:r>
      <w:r w:rsidR="00F27680" w:rsidRPr="00480224">
        <w:rPr>
          <w:rFonts w:cs="Arial"/>
        </w:rPr>
        <w:t>6</w:t>
      </w:r>
      <w:r w:rsidR="00F2431B" w:rsidRPr="00480224">
        <w:rPr>
          <w:rFonts w:cs="Arial"/>
        </w:rPr>
        <w:t xml:space="preserve"> </w:t>
      </w:r>
      <w:r w:rsidRPr="00480224">
        <w:rPr>
          <w:rFonts w:cs="Arial"/>
        </w:rPr>
        <w:t xml:space="preserve">г. № </w:t>
      </w:r>
      <w:r w:rsidR="00326E67" w:rsidRPr="00480224">
        <w:rPr>
          <w:rFonts w:cs="Arial"/>
        </w:rPr>
        <w:t>118</w:t>
      </w:r>
    </w:p>
    <w:p w:rsidR="005E1FF8" w:rsidRPr="00480224" w:rsidRDefault="005E1FF8" w:rsidP="00480224">
      <w:pPr>
        <w:ind w:firstLine="709"/>
        <w:rPr>
          <w:rFonts w:cs="Arial"/>
        </w:rPr>
      </w:pPr>
    </w:p>
    <w:p w:rsidR="00582F52" w:rsidRPr="00480224" w:rsidRDefault="00582F52" w:rsidP="00480224">
      <w:pPr>
        <w:ind w:firstLine="709"/>
        <w:jc w:val="center"/>
        <w:rPr>
          <w:rFonts w:cs="Arial"/>
        </w:rPr>
      </w:pPr>
      <w:r w:rsidRPr="00480224">
        <w:rPr>
          <w:rFonts w:cs="Arial"/>
        </w:rPr>
        <w:t>Комиссия</w:t>
      </w:r>
    </w:p>
    <w:p w:rsidR="00272BBA" w:rsidRPr="00480224" w:rsidRDefault="00B46658" w:rsidP="00480224">
      <w:pPr>
        <w:ind w:firstLine="709"/>
        <w:jc w:val="center"/>
        <w:rPr>
          <w:rFonts w:cs="Arial"/>
        </w:rPr>
      </w:pPr>
      <w:r w:rsidRPr="00480224">
        <w:rPr>
          <w:rFonts w:cs="Arial"/>
        </w:rPr>
        <w:t>по соблюдению требований к служебному поведению муниципальных служащих и урегулированию конфликта интересов в администрации Бобровского муниципального района Воронежской области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- Шашкин Ю.А. - заместитель главы администрации Бобровского муниципального района (председатель комиссии);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Члены комиссии: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- Арутюнян Г.В. – начальник отдела организационной работы и делопроизводства администрации Бобровского муниципального района (заместитель председателя комиссии);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- Кожанова Л.В. – начальник юридического отдела администрации Бобровского муниципального района;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- Попова Е.А. – руководитель финансового отдела администрации Бобровского муниципального района;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- Медьведева А.И. – главный специалист юридического отдела администрации Бобровского муниципального района;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proofErr w:type="spellStart"/>
      <w:r>
        <w:rPr>
          <w:rFonts w:cs="Arial"/>
        </w:rPr>
        <w:t>Диянова</w:t>
      </w:r>
      <w:proofErr w:type="spellEnd"/>
      <w:r>
        <w:rPr>
          <w:rFonts w:cs="Arial"/>
        </w:rPr>
        <w:t xml:space="preserve"> И.В. – руководитель отдела культуры администрации Бобровского муниципального района;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- Медведева Ю.В. – инженер МКУ «ХТО Бобровского муниципального района» (секретарь комиссии);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>- Степанова Л.Д. – адвокат по Бобровскому району Воронежской коллегии адвокатов;</w:t>
      </w:r>
    </w:p>
    <w:p w:rsidR="007C0B25" w:rsidRDefault="007C0B25" w:rsidP="007C0B25">
      <w:pPr>
        <w:ind w:firstLine="709"/>
        <w:rPr>
          <w:rFonts w:cs="Arial"/>
        </w:rPr>
      </w:pPr>
      <w:r>
        <w:rPr>
          <w:rFonts w:cs="Arial"/>
        </w:rPr>
        <w:t xml:space="preserve">- </w:t>
      </w:r>
      <w:proofErr w:type="spellStart"/>
      <w:r>
        <w:rPr>
          <w:rFonts w:cs="Arial"/>
        </w:rPr>
        <w:t>Гайворонская</w:t>
      </w:r>
      <w:proofErr w:type="spellEnd"/>
      <w:r>
        <w:rPr>
          <w:rFonts w:cs="Arial"/>
        </w:rPr>
        <w:t xml:space="preserve"> Н.И. – директор МБОУ Бобровская СОШ №2.</w:t>
      </w:r>
    </w:p>
    <w:p w:rsidR="00393379" w:rsidRPr="00480224" w:rsidRDefault="00393379" w:rsidP="00480224">
      <w:pPr>
        <w:ind w:firstLine="709"/>
        <w:rPr>
          <w:rFonts w:cs="Arial"/>
        </w:rPr>
      </w:pPr>
    </w:p>
    <w:p w:rsidR="00293FCD" w:rsidRPr="00480224" w:rsidRDefault="00293FCD" w:rsidP="00480224">
      <w:pPr>
        <w:ind w:firstLine="709"/>
        <w:rPr>
          <w:rFonts w:cs="Arial"/>
        </w:rPr>
      </w:pPr>
    </w:p>
    <w:p w:rsidR="00293FCD" w:rsidRPr="00480224" w:rsidRDefault="00293FCD" w:rsidP="00480224">
      <w:pPr>
        <w:ind w:firstLine="709"/>
        <w:rPr>
          <w:rFonts w:cs="Arial"/>
        </w:rPr>
        <w:sectPr w:rsidR="00293FCD" w:rsidRPr="00480224" w:rsidSect="004802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269" w:right="567" w:bottom="381" w:left="1701" w:header="709" w:footer="709" w:gutter="0"/>
          <w:cols w:space="708"/>
          <w:docGrid w:linePitch="381"/>
        </w:sectPr>
      </w:pPr>
    </w:p>
    <w:p w:rsidR="00582F52" w:rsidRPr="00480224" w:rsidRDefault="00582F52" w:rsidP="00480224">
      <w:pPr>
        <w:tabs>
          <w:tab w:val="left" w:pos="7480"/>
          <w:tab w:val="right" w:pos="9921"/>
        </w:tabs>
        <w:ind w:left="5529" w:firstLine="0"/>
        <w:rPr>
          <w:rFonts w:cs="Arial"/>
        </w:rPr>
      </w:pPr>
      <w:r w:rsidRPr="00480224">
        <w:rPr>
          <w:rFonts w:cs="Arial"/>
        </w:rPr>
        <w:lastRenderedPageBreak/>
        <w:t>Приложение № 2</w:t>
      </w:r>
    </w:p>
    <w:p w:rsidR="00582F52" w:rsidRPr="00480224" w:rsidRDefault="00582F52" w:rsidP="00480224">
      <w:pPr>
        <w:pStyle w:val="a7"/>
        <w:ind w:left="5529" w:firstLine="0"/>
        <w:rPr>
          <w:rFonts w:cs="Arial"/>
        </w:rPr>
      </w:pPr>
      <w:r w:rsidRPr="00480224">
        <w:rPr>
          <w:rFonts w:cs="Arial"/>
        </w:rPr>
        <w:t>к постановлению администрации Бобровского муниципального района Воронежско</w:t>
      </w:r>
      <w:r w:rsidR="00B46658" w:rsidRPr="00480224">
        <w:rPr>
          <w:rFonts w:cs="Arial"/>
        </w:rPr>
        <w:t>й области</w:t>
      </w:r>
    </w:p>
    <w:p w:rsidR="00582F52" w:rsidRPr="00480224" w:rsidRDefault="00773367" w:rsidP="00480224">
      <w:pPr>
        <w:pStyle w:val="a7"/>
        <w:ind w:left="5529" w:firstLine="0"/>
        <w:rPr>
          <w:rFonts w:cs="Arial"/>
        </w:rPr>
      </w:pPr>
      <w:r w:rsidRPr="00480224">
        <w:rPr>
          <w:rFonts w:cs="Arial"/>
        </w:rPr>
        <w:t>от «23» марта</w:t>
      </w:r>
      <w:r w:rsidR="00480224" w:rsidRPr="00480224">
        <w:rPr>
          <w:rFonts w:cs="Arial"/>
        </w:rPr>
        <w:t xml:space="preserve"> </w:t>
      </w:r>
      <w:r w:rsidR="00582F52" w:rsidRPr="00480224">
        <w:rPr>
          <w:rFonts w:cs="Arial"/>
        </w:rPr>
        <w:t>201</w:t>
      </w:r>
      <w:r w:rsidR="008A5675" w:rsidRPr="00480224">
        <w:rPr>
          <w:rFonts w:cs="Arial"/>
        </w:rPr>
        <w:t>6</w:t>
      </w:r>
      <w:r w:rsidR="0018188E" w:rsidRPr="00480224">
        <w:rPr>
          <w:rFonts w:cs="Arial"/>
        </w:rPr>
        <w:t xml:space="preserve"> </w:t>
      </w:r>
      <w:r w:rsidRPr="00480224">
        <w:rPr>
          <w:rFonts w:cs="Arial"/>
        </w:rPr>
        <w:t>г. № 118</w:t>
      </w:r>
    </w:p>
    <w:p w:rsidR="008E767D" w:rsidRPr="00480224" w:rsidRDefault="008E767D" w:rsidP="00480224">
      <w:pPr>
        <w:pStyle w:val="a7"/>
        <w:ind w:left="0" w:firstLine="0"/>
        <w:rPr>
          <w:rFonts w:cs="Arial"/>
        </w:rPr>
      </w:pPr>
    </w:p>
    <w:p w:rsidR="00B46658" w:rsidRPr="00480224" w:rsidRDefault="00B46658" w:rsidP="00480224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480224">
        <w:rPr>
          <w:b w:val="0"/>
          <w:sz w:val="24"/>
          <w:szCs w:val="24"/>
        </w:rPr>
        <w:t>Положение</w:t>
      </w:r>
    </w:p>
    <w:p w:rsidR="00B46658" w:rsidRPr="00480224" w:rsidRDefault="00B46658" w:rsidP="00480224">
      <w:pPr>
        <w:pStyle w:val="ConsPlusTitle"/>
        <w:ind w:firstLine="709"/>
        <w:jc w:val="center"/>
        <w:rPr>
          <w:b w:val="0"/>
          <w:sz w:val="24"/>
          <w:szCs w:val="24"/>
        </w:rPr>
      </w:pPr>
      <w:r w:rsidRPr="00480224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Бобровского муниципального района Воронежской области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Бобровского муниципального района Воронежской области (далее - комиссия).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480224">
          <w:rPr>
            <w:sz w:val="24"/>
            <w:szCs w:val="24"/>
          </w:rPr>
          <w:t>Конституцией</w:t>
        </w:r>
      </w:hyperlink>
      <w:r w:rsidRPr="00480224">
        <w:rPr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Бобровского</w:t>
      </w:r>
      <w:r w:rsidR="00672895" w:rsidRPr="00480224">
        <w:rPr>
          <w:sz w:val="24"/>
          <w:szCs w:val="24"/>
        </w:rPr>
        <w:t xml:space="preserve"> муниципального</w:t>
      </w:r>
      <w:r w:rsidRPr="00480224">
        <w:rPr>
          <w:sz w:val="24"/>
          <w:szCs w:val="24"/>
        </w:rPr>
        <w:t xml:space="preserve"> района Воронежской области, настоящим Положением.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3. Основной задачей комиссии является содействие администрации Бобровского муниципального района Воронежской области: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1" w:history="1">
        <w:r w:rsidRPr="00480224">
          <w:rPr>
            <w:sz w:val="24"/>
            <w:szCs w:val="24"/>
          </w:rPr>
          <w:t>законом</w:t>
        </w:r>
      </w:hyperlink>
      <w:r w:rsidRPr="00480224">
        <w:rPr>
          <w:sz w:val="24"/>
          <w:szCs w:val="24"/>
        </w:rPr>
        <w:t xml:space="preserve"> от 25 декабря 2008 года </w:t>
      </w:r>
      <w:r w:rsidR="00672895" w:rsidRPr="00480224">
        <w:rPr>
          <w:sz w:val="24"/>
          <w:szCs w:val="24"/>
        </w:rPr>
        <w:t>№</w:t>
      </w:r>
      <w:r w:rsidR="00B814FB" w:rsidRPr="00480224">
        <w:rPr>
          <w:sz w:val="24"/>
          <w:szCs w:val="24"/>
        </w:rPr>
        <w:t>273-ФЗ «О противодействии коррупции»</w:t>
      </w:r>
      <w:r w:rsidRPr="00480224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б) в осуществлении мер по предупреждению коррупции.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Бобровского муниципального района Воронежской области.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5. К</w:t>
      </w:r>
      <w:r w:rsidR="00743BCC" w:rsidRPr="00480224">
        <w:rPr>
          <w:sz w:val="24"/>
          <w:szCs w:val="24"/>
        </w:rPr>
        <w:t>омиссия образуется постановлением</w:t>
      </w:r>
      <w:r w:rsidRPr="00480224">
        <w:rPr>
          <w:sz w:val="24"/>
          <w:szCs w:val="24"/>
        </w:rPr>
        <w:t xml:space="preserve"> администрации Бобровского муниципального района Воронежской области.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6. В состав комиссии входят:</w:t>
      </w:r>
    </w:p>
    <w:p w:rsidR="00B46658" w:rsidRPr="00480224" w:rsidRDefault="00B46658" w:rsidP="00480224">
      <w:pPr>
        <w:ind w:firstLine="709"/>
        <w:rPr>
          <w:rFonts w:cs="Arial"/>
        </w:rPr>
      </w:pPr>
      <w:r w:rsidRPr="00480224">
        <w:rPr>
          <w:rFonts w:cs="Arial"/>
        </w:rPr>
        <w:t>а) заместитель главы администрации (председатель ко</w:t>
      </w:r>
      <w:r w:rsidR="00612667" w:rsidRPr="00480224">
        <w:rPr>
          <w:rFonts w:cs="Arial"/>
        </w:rPr>
        <w:t>миссии), начальник отдела организационной работы и делопроизводства</w:t>
      </w:r>
      <w:r w:rsidRPr="00480224">
        <w:rPr>
          <w:rFonts w:cs="Arial"/>
        </w:rPr>
        <w:t xml:space="preserve"> администрации Бобровского муниципального района (заме</w:t>
      </w:r>
      <w:r w:rsidR="00612667" w:rsidRPr="00480224">
        <w:rPr>
          <w:rFonts w:cs="Arial"/>
        </w:rPr>
        <w:t>ститель председателя комиссии), начальник юридического отдела администрации Бобровского муниципального района,</w:t>
      </w:r>
      <w:r w:rsidRPr="00480224">
        <w:rPr>
          <w:rFonts w:cs="Arial"/>
        </w:rPr>
        <w:t xml:space="preserve"> руководитель финансового отдела администрации Бобр</w:t>
      </w:r>
      <w:r w:rsidR="00612667" w:rsidRPr="00480224">
        <w:rPr>
          <w:rFonts w:cs="Arial"/>
        </w:rPr>
        <w:t>овского муниципального района,</w:t>
      </w:r>
      <w:r w:rsidRPr="00480224">
        <w:rPr>
          <w:rFonts w:cs="Arial"/>
        </w:rPr>
        <w:t xml:space="preserve"> руководитель отдела образования администрации Бобровского муниципального района, руководитель отдела культуры администрации Бобровского муниципального района,</w:t>
      </w:r>
      <w:r w:rsidR="00612667" w:rsidRPr="00480224">
        <w:rPr>
          <w:rFonts w:cs="Arial"/>
        </w:rPr>
        <w:t xml:space="preserve"> инженер юридического отдела</w:t>
      </w:r>
      <w:r w:rsidRPr="00480224">
        <w:rPr>
          <w:rFonts w:cs="Arial"/>
        </w:rPr>
        <w:t xml:space="preserve"> администрации Бобровского муниципального района (секретарь комиссии), адвокат по Бобровскому району Воронежской</w:t>
      </w:r>
      <w:r w:rsidR="00B814FB" w:rsidRPr="00480224">
        <w:rPr>
          <w:rFonts w:cs="Arial"/>
        </w:rPr>
        <w:t xml:space="preserve"> областной</w:t>
      </w:r>
      <w:r w:rsidRPr="00480224">
        <w:rPr>
          <w:rFonts w:cs="Arial"/>
        </w:rPr>
        <w:t xml:space="preserve"> коллегии адвокатов;</w:t>
      </w:r>
    </w:p>
    <w:p w:rsidR="00B46658" w:rsidRPr="00480224" w:rsidRDefault="00612667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б) представитель образовательной организации</w:t>
      </w:r>
      <w:r w:rsidR="00B46658" w:rsidRPr="00480224">
        <w:rPr>
          <w:sz w:val="24"/>
          <w:szCs w:val="24"/>
        </w:rPr>
        <w:t xml:space="preserve"> среднего общего о</w:t>
      </w:r>
      <w:r w:rsidRPr="00480224">
        <w:rPr>
          <w:sz w:val="24"/>
          <w:szCs w:val="24"/>
        </w:rPr>
        <w:t>бразования, деятельность которого</w:t>
      </w:r>
      <w:r w:rsidR="00B46658" w:rsidRPr="00480224">
        <w:rPr>
          <w:sz w:val="24"/>
          <w:szCs w:val="24"/>
        </w:rPr>
        <w:t xml:space="preserve"> связана с муниципальной службой.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lastRenderedPageBreak/>
        <w:t>7. Глава администрации Бобровского муниципального района Воронежской области может принять решение о включении в состав комиссии по согласованию представителей общественных организаций.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8. Число членов комиссии, не замещающих должности муниципальной службы в администрации Бобровского муниципального района Воронежской области, должно составлять не менее одной четверти от общего числа членов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10. В заседании комиссии с правом совещательного голоса участвуют: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Бобровского муниципального района Воронежской области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" w:name="P58"/>
      <w:bookmarkEnd w:id="1"/>
      <w:r w:rsidRPr="00480224">
        <w:rPr>
          <w:sz w:val="24"/>
          <w:szCs w:val="24"/>
        </w:rPr>
        <w:t>б) другие муниципальные служащие, замещающие должности муниципальной службы в администрации Бобровского муниципального района Воронежской области;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Бобровского муниципального района Воронежской области,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11.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Бобровского муниципального района Воронежской области, недопустимо.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2" w:name="P61"/>
      <w:bookmarkEnd w:id="2"/>
      <w:r w:rsidRPr="00480224">
        <w:rPr>
          <w:sz w:val="24"/>
          <w:szCs w:val="24"/>
        </w:rPr>
        <w:t>13. Основаниями для проведения заседания комиссии являются: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3" w:name="P62"/>
      <w:bookmarkEnd w:id="3"/>
      <w:r w:rsidRPr="00480224">
        <w:rPr>
          <w:sz w:val="24"/>
          <w:szCs w:val="24"/>
        </w:rPr>
        <w:t>а) поступившие в комиссию материалы, свидетельствующие: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4" w:name="P63"/>
      <w:bookmarkEnd w:id="4"/>
      <w:r w:rsidRPr="00480224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22" w:history="1">
        <w:r w:rsidR="00F26B1B" w:rsidRPr="00480224">
          <w:rPr>
            <w:sz w:val="24"/>
            <w:szCs w:val="24"/>
          </w:rPr>
          <w:t>подпунктом «а.1»</w:t>
        </w:r>
        <w:r w:rsidRPr="00480224">
          <w:rPr>
            <w:sz w:val="24"/>
            <w:szCs w:val="24"/>
          </w:rPr>
          <w:t xml:space="preserve"> пункта 1</w:t>
        </w:r>
      </w:hyperlink>
      <w:r w:rsidRPr="00480224">
        <w:rPr>
          <w:sz w:val="24"/>
          <w:szCs w:val="24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</w:t>
      </w:r>
      <w:r w:rsidRPr="00480224">
        <w:rPr>
          <w:sz w:val="24"/>
          <w:szCs w:val="24"/>
        </w:rPr>
        <w:lastRenderedPageBreak/>
        <w:t>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r w:rsidR="00F26B1B" w:rsidRPr="00480224">
        <w:rPr>
          <w:sz w:val="24"/>
          <w:szCs w:val="24"/>
        </w:rPr>
        <w:t xml:space="preserve"> 25 декабря 2008 года N 273-ФЗ «О противодействии коррупции»</w:t>
      </w:r>
      <w:r w:rsidRPr="00480224">
        <w:rPr>
          <w:sz w:val="24"/>
          <w:szCs w:val="24"/>
        </w:rPr>
        <w:t xml:space="preserve"> и другими нормативными правовыми актами Российской Федерации (</w:t>
      </w:r>
      <w:hyperlink r:id="rId23" w:history="1">
        <w:r w:rsidRPr="00480224">
          <w:rPr>
            <w:sz w:val="24"/>
            <w:szCs w:val="24"/>
          </w:rPr>
          <w:t>приложение N 7</w:t>
        </w:r>
      </w:hyperlink>
      <w:r w:rsidRPr="00480224">
        <w:rPr>
          <w:sz w:val="24"/>
          <w:szCs w:val="24"/>
        </w:rPr>
        <w:t xml:space="preserve"> к Закону Вороне</w:t>
      </w:r>
      <w:r w:rsidR="00F26B1B" w:rsidRPr="00480224">
        <w:rPr>
          <w:sz w:val="24"/>
          <w:szCs w:val="24"/>
        </w:rPr>
        <w:t>жской области «</w:t>
      </w:r>
      <w:r w:rsidRPr="00480224">
        <w:rPr>
          <w:sz w:val="24"/>
          <w:szCs w:val="24"/>
        </w:rPr>
        <w:t>О муниципальн</w:t>
      </w:r>
      <w:r w:rsidR="00F26B1B" w:rsidRPr="00480224">
        <w:rPr>
          <w:sz w:val="24"/>
          <w:szCs w:val="24"/>
        </w:rPr>
        <w:t>ой службе в Воронежской области»</w:t>
      </w:r>
      <w:r w:rsidRPr="00480224">
        <w:rPr>
          <w:sz w:val="24"/>
          <w:szCs w:val="24"/>
        </w:rPr>
        <w:t xml:space="preserve"> от 28.12.2007 N 175-ОЗ);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5" w:name="P65"/>
      <w:bookmarkEnd w:id="5"/>
      <w:r w:rsidRPr="00480224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6" w:name="P66"/>
      <w:bookmarkEnd w:id="6"/>
      <w:r w:rsidRPr="00480224">
        <w:rPr>
          <w:sz w:val="24"/>
          <w:szCs w:val="24"/>
        </w:rPr>
        <w:t>б) поступившее сотруднику, осуществляющему кадровую деятельность в администрации Бобровского муниципального района Воронежской области: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7" w:name="P68"/>
      <w:bookmarkEnd w:id="7"/>
      <w:r w:rsidRPr="00480224">
        <w:rPr>
          <w:sz w:val="24"/>
          <w:szCs w:val="24"/>
        </w:rPr>
        <w:t xml:space="preserve">обращение гражданина, замещавшего должность муниципальной службы в администрации Бобровского муниципального района Воронежской области, включенную в перечень, утвержденный </w:t>
      </w:r>
      <w:hyperlink r:id="rId24" w:history="1">
        <w:r w:rsidRPr="00480224">
          <w:rPr>
            <w:sz w:val="24"/>
            <w:szCs w:val="24"/>
          </w:rPr>
          <w:t>постановлением</w:t>
        </w:r>
      </w:hyperlink>
      <w:r w:rsidRPr="00480224">
        <w:rPr>
          <w:sz w:val="24"/>
          <w:szCs w:val="24"/>
        </w:rPr>
        <w:t xml:space="preserve"> администрации Бобровского муниципального района Воронежской области от 04.02.2011 </w:t>
      </w:r>
      <w:r w:rsidRPr="00480224">
        <w:rPr>
          <w:sz w:val="24"/>
          <w:szCs w:val="24"/>
          <w:lang w:val="en-US"/>
        </w:rPr>
        <w:t>N</w:t>
      </w:r>
      <w:r w:rsidR="00F26B1B" w:rsidRPr="00480224">
        <w:rPr>
          <w:sz w:val="24"/>
          <w:szCs w:val="24"/>
        </w:rPr>
        <w:t xml:space="preserve"> 32 «</w:t>
      </w:r>
      <w:r w:rsidRPr="00480224">
        <w:rPr>
          <w:sz w:val="24"/>
          <w:szCs w:val="24"/>
        </w:rPr>
        <w:t>Об утверждении Перечня должностей муниципальной службы администрации Бобровского муниципального района и структурных подразделений с правом юридического лица»,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8" w:name="P70"/>
      <w:bookmarkEnd w:id="8"/>
      <w:r w:rsidRPr="00480224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6658" w:rsidRDefault="00B46658" w:rsidP="00480224">
      <w:pPr>
        <w:ind w:firstLine="709"/>
        <w:rPr>
          <w:rFonts w:cs="Arial"/>
        </w:rPr>
      </w:pPr>
      <w:bookmarkStart w:id="9" w:name="sub_101624"/>
      <w:r w:rsidRPr="00480224">
        <w:rPr>
          <w:rFonts w:cs="Arial"/>
        </w:rPr>
        <w:t>заявление муниципального служащего о невозможности выполнить требования Федерального з</w:t>
      </w:r>
      <w:r w:rsidR="00F26B1B" w:rsidRPr="00480224">
        <w:rPr>
          <w:rFonts w:cs="Arial"/>
        </w:rPr>
        <w:t>акона от 7 мая 2013 г. N 79-ФЗ «</w:t>
      </w:r>
      <w:r w:rsidRPr="00480224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26B1B" w:rsidRPr="00480224">
        <w:rPr>
          <w:rFonts w:cs="Arial"/>
        </w:rPr>
        <w:t>нными финансовыми инструментами» (далее - Федеральный закон «</w:t>
      </w:r>
      <w:r w:rsidRPr="00480224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26B1B" w:rsidRPr="00480224">
        <w:rPr>
          <w:rFonts w:cs="Arial"/>
        </w:rPr>
        <w:t>нными финансовыми инструментами»</w:t>
      </w:r>
      <w:r w:rsidRPr="00480224">
        <w:rPr>
          <w:rFonts w:cs="Arial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End w:id="9"/>
    </w:p>
    <w:p w:rsidR="00A4513C" w:rsidRPr="00480224" w:rsidRDefault="00A4513C" w:rsidP="00480224">
      <w:pPr>
        <w:ind w:firstLine="709"/>
        <w:rPr>
          <w:rFonts w:cs="Arial"/>
        </w:rPr>
      </w:pPr>
      <w:r>
        <w:rPr>
          <w:rFonts w:cs="Arial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(в ред. пост. от 24.10.2017 № 702)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0" w:name="P71"/>
      <w:bookmarkEnd w:id="10"/>
      <w:r w:rsidRPr="00480224">
        <w:rPr>
          <w:sz w:val="24"/>
          <w:szCs w:val="24"/>
        </w:rPr>
        <w:t>в) представление главы</w:t>
      </w:r>
      <w:r w:rsidR="001A6B1F" w:rsidRPr="00480224">
        <w:rPr>
          <w:sz w:val="24"/>
          <w:szCs w:val="24"/>
        </w:rPr>
        <w:t xml:space="preserve"> администрации</w:t>
      </w:r>
      <w:r w:rsidRPr="00480224">
        <w:rPr>
          <w:sz w:val="24"/>
          <w:szCs w:val="24"/>
        </w:rPr>
        <w:t xml:space="preserve"> Бобровского муниципального района Воронежской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480224">
        <w:rPr>
          <w:sz w:val="24"/>
          <w:szCs w:val="24"/>
        </w:rPr>
        <w:lastRenderedPageBreak/>
        <w:t>администрации Бобровского муниципального района Воронежской области мер по предупреждению коррупции;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1" w:name="P72"/>
      <w:bookmarkEnd w:id="11"/>
      <w:r w:rsidRPr="00480224">
        <w:rPr>
          <w:sz w:val="24"/>
          <w:szCs w:val="24"/>
        </w:rPr>
        <w:t xml:space="preserve">г) представление высшим должностным лицом субъекта Российской Федерации либо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5" w:history="1">
        <w:r w:rsidRPr="00480224">
          <w:rPr>
            <w:sz w:val="24"/>
            <w:szCs w:val="24"/>
          </w:rPr>
          <w:t>частью 1 статьи 3</w:t>
        </w:r>
      </w:hyperlink>
      <w:r w:rsidRPr="00480224">
        <w:rPr>
          <w:sz w:val="24"/>
          <w:szCs w:val="24"/>
        </w:rPr>
        <w:t xml:space="preserve"> Федерального</w:t>
      </w:r>
      <w:r w:rsidR="001A6B1F" w:rsidRPr="00480224">
        <w:rPr>
          <w:sz w:val="24"/>
          <w:szCs w:val="24"/>
        </w:rPr>
        <w:t xml:space="preserve"> закона от 03.12.2012 N 230-ФЗ «</w:t>
      </w:r>
      <w:r w:rsidRPr="00480224">
        <w:rPr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A6B1F" w:rsidRPr="00480224">
        <w:rPr>
          <w:sz w:val="24"/>
          <w:szCs w:val="24"/>
        </w:rPr>
        <w:t>»</w:t>
      </w:r>
      <w:r w:rsidRPr="00480224">
        <w:rPr>
          <w:sz w:val="24"/>
          <w:szCs w:val="24"/>
        </w:rPr>
        <w:t>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2" w:name="P74"/>
      <w:bookmarkEnd w:id="12"/>
      <w:r w:rsidRPr="00480224">
        <w:rPr>
          <w:sz w:val="24"/>
          <w:szCs w:val="24"/>
        </w:rPr>
        <w:t xml:space="preserve">д) поступившее в соответствии с </w:t>
      </w:r>
      <w:hyperlink r:id="rId26" w:history="1">
        <w:r w:rsidRPr="00480224">
          <w:rPr>
            <w:sz w:val="24"/>
            <w:szCs w:val="24"/>
          </w:rPr>
          <w:t>частью 4 статьи 12</w:t>
        </w:r>
      </w:hyperlink>
      <w:r w:rsidRPr="00480224">
        <w:rPr>
          <w:sz w:val="24"/>
          <w:szCs w:val="24"/>
        </w:rPr>
        <w:t xml:space="preserve"> Федерального закона от 25 декабря 2008</w:t>
      </w:r>
      <w:r w:rsidR="001A6B1F" w:rsidRPr="00480224">
        <w:rPr>
          <w:sz w:val="24"/>
          <w:szCs w:val="24"/>
        </w:rPr>
        <w:t xml:space="preserve"> года N 273-ФЗ «О противодействии коррупции»</w:t>
      </w:r>
      <w:r w:rsidRPr="00480224">
        <w:rPr>
          <w:sz w:val="24"/>
          <w:szCs w:val="24"/>
        </w:rPr>
        <w:t xml:space="preserve"> и статьей 64.1 Трудового кодекса Российской Федерации в администрацию Бобровского муниципального района Воронежской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Бобровского муниципального района Воронежской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коммерческий или некоммерческой организации не рассматривался.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14.1. Обращение, указанное в </w:t>
      </w:r>
      <w:hyperlink w:anchor="P68" w:history="1">
        <w:r w:rsidRPr="00480224">
          <w:rPr>
            <w:sz w:val="24"/>
            <w:szCs w:val="24"/>
          </w:rPr>
          <w:t xml:space="preserve">абзаце </w:t>
        </w:r>
        <w:r w:rsidR="001A6B1F" w:rsidRPr="00480224">
          <w:rPr>
            <w:sz w:val="24"/>
            <w:szCs w:val="24"/>
          </w:rPr>
          <w:t>втором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 Бобровского муниципального района Воронежской области, сотруднику администрации, осуществляющему кадровую деятельность.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Сотрудником, ведущим кадровую деятельность,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7" w:history="1">
        <w:r w:rsidRPr="00480224">
          <w:rPr>
            <w:sz w:val="24"/>
            <w:szCs w:val="24"/>
          </w:rPr>
          <w:t>статьи 12</w:t>
        </w:r>
      </w:hyperlink>
      <w:r w:rsidRPr="00480224">
        <w:rPr>
          <w:sz w:val="24"/>
          <w:szCs w:val="24"/>
        </w:rPr>
        <w:t xml:space="preserve"> Федерального закона от 25 декабря 2008 года N 273-Ф</w:t>
      </w:r>
      <w:r w:rsidR="00093743" w:rsidRPr="00480224">
        <w:rPr>
          <w:sz w:val="24"/>
          <w:szCs w:val="24"/>
        </w:rPr>
        <w:t>З «О противодействии коррупции»</w:t>
      </w:r>
      <w:r w:rsidRPr="00480224">
        <w:rPr>
          <w:sz w:val="24"/>
          <w:szCs w:val="24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14.2. Обращение, указанное в </w:t>
      </w:r>
      <w:hyperlink w:anchor="P68" w:history="1">
        <w:r w:rsidR="00093743" w:rsidRPr="00480224">
          <w:rPr>
            <w:sz w:val="24"/>
            <w:szCs w:val="24"/>
          </w:rPr>
          <w:t>абзаце втором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Pr="00480224">
        <w:rPr>
          <w:sz w:val="24"/>
          <w:szCs w:val="24"/>
        </w:rPr>
        <w:lastRenderedPageBreak/>
        <w:t>комиссии в соответствии с настоящим Положением.</w:t>
      </w:r>
    </w:p>
    <w:p w:rsidR="00B46658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14.3. Уведомление, указанное в </w:t>
      </w:r>
      <w:hyperlink w:anchor="P74" w:history="1">
        <w:r w:rsidR="00093743" w:rsidRPr="00480224">
          <w:rPr>
            <w:sz w:val="24"/>
            <w:szCs w:val="24"/>
          </w:rPr>
          <w:t>подпункте «д»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рассматривается сотрудником, осуществляющим кадровую деятельность в администрации Бобровского муниципального района Воронежской области, который осуществляет подготовку мотивированного заключения о соблюдении гражданином, замещавшим должность муниципальной службы в администрации Бобровского муниципального района Воронежской области, требований </w:t>
      </w:r>
      <w:hyperlink r:id="rId28" w:history="1">
        <w:r w:rsidRPr="00480224">
          <w:rPr>
            <w:sz w:val="24"/>
            <w:szCs w:val="24"/>
          </w:rPr>
          <w:t>статьи 12</w:t>
        </w:r>
      </w:hyperlink>
      <w:r w:rsidRPr="00480224">
        <w:rPr>
          <w:sz w:val="24"/>
          <w:szCs w:val="24"/>
        </w:rPr>
        <w:t xml:space="preserve"> Федерального закона от</w:t>
      </w:r>
      <w:r w:rsidR="00093743" w:rsidRPr="00480224">
        <w:rPr>
          <w:sz w:val="24"/>
          <w:szCs w:val="24"/>
        </w:rPr>
        <w:t xml:space="preserve"> 25 декабря 2008 года N 273-ФЗ «О противодействии коррупции»</w:t>
      </w:r>
      <w:r w:rsidRPr="00480224">
        <w:rPr>
          <w:sz w:val="24"/>
          <w:szCs w:val="24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A4513C" w:rsidRDefault="00A4513C" w:rsidP="00480224">
      <w:pPr>
        <w:pStyle w:val="ConsPlusNormal"/>
        <w:ind w:firstLine="709"/>
        <w:jc w:val="both"/>
        <w:rPr>
          <w:sz w:val="24"/>
          <w:szCs w:val="24"/>
        </w:rPr>
      </w:pPr>
      <w:r w:rsidRPr="00A4513C">
        <w:rPr>
          <w:sz w:val="24"/>
          <w:szCs w:val="24"/>
        </w:rPr>
        <w:t>14.4. Уведомление, указанное в абзаце пятом подпункта «б»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sz w:val="24"/>
          <w:szCs w:val="24"/>
        </w:rPr>
        <w:t xml:space="preserve"> (в ред. пост. от 24.10.2017 № 702)</w:t>
      </w:r>
    </w:p>
    <w:p w:rsidR="00A4513C" w:rsidRDefault="00A4513C" w:rsidP="00A4513C">
      <w:pPr>
        <w:ind w:firstLine="709"/>
        <w:rPr>
          <w:rFonts w:cs="Arial"/>
        </w:rPr>
      </w:pPr>
      <w:r>
        <w:rPr>
          <w:rFonts w:cs="Arial"/>
        </w:rPr>
        <w:t>14.5. Мотивированное заключение, предусмотренные пунктами 14.1,14.3 и 14.4 Настоящего положения, должны содержать:</w:t>
      </w:r>
    </w:p>
    <w:p w:rsidR="00A4513C" w:rsidRDefault="00A4513C" w:rsidP="00A4513C">
      <w:pPr>
        <w:ind w:firstLine="709"/>
        <w:rPr>
          <w:rFonts w:cs="Arial"/>
        </w:rPr>
      </w:pPr>
      <w:r>
        <w:rPr>
          <w:rFonts w:cs="Arial"/>
        </w:rPr>
        <w:t>а) информацию, изложенную в обращениях или уведомлениях, указанных в абзацах втором и пятом подпункта «б» и подпункте «д» пункта 13 настоящего Положения;</w:t>
      </w:r>
    </w:p>
    <w:p w:rsidR="00A4513C" w:rsidRDefault="00A4513C" w:rsidP="00A4513C">
      <w:pPr>
        <w:ind w:firstLine="709"/>
        <w:rPr>
          <w:rFonts w:cs="Arial"/>
        </w:rPr>
      </w:pPr>
      <w:r>
        <w:rPr>
          <w:rFonts w:cs="Arial"/>
        </w:rPr>
        <w:t>б) информацию, получению от государственных органов, органов местного самоуправления и заинтересованных организаций на основании запросов;</w:t>
      </w:r>
    </w:p>
    <w:p w:rsidR="00A4513C" w:rsidRPr="00A4513C" w:rsidRDefault="00A4513C" w:rsidP="00A4513C">
      <w:pPr>
        <w:pStyle w:val="ConsPlusNormal"/>
        <w:ind w:firstLine="709"/>
        <w:jc w:val="both"/>
        <w:rPr>
          <w:sz w:val="24"/>
          <w:szCs w:val="24"/>
        </w:rPr>
      </w:pPr>
      <w:r w:rsidRPr="00A4513C">
        <w:rPr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16 настоящего Положения, а также рекомендации для принятия одного из решений в соответствии с пунктами 21, 22.3, 23.1 настоящего Положения или иного решения.</w:t>
      </w:r>
      <w:r>
        <w:rPr>
          <w:sz w:val="24"/>
          <w:szCs w:val="24"/>
        </w:rPr>
        <w:t xml:space="preserve"> 9в ред. пост. от 24.10.2017 № 702)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89" w:history="1">
        <w:r w:rsidRPr="00480224">
          <w:rPr>
            <w:sz w:val="24"/>
            <w:szCs w:val="24"/>
          </w:rPr>
          <w:t>пунктами 15.1</w:t>
        </w:r>
      </w:hyperlink>
      <w:r w:rsidRPr="00480224">
        <w:rPr>
          <w:sz w:val="24"/>
          <w:szCs w:val="24"/>
        </w:rPr>
        <w:t xml:space="preserve"> и </w:t>
      </w:r>
      <w:hyperlink w:anchor="P91" w:history="1">
        <w:r w:rsidRPr="00480224">
          <w:rPr>
            <w:sz w:val="24"/>
            <w:szCs w:val="24"/>
          </w:rPr>
          <w:t>15.2</w:t>
        </w:r>
      </w:hyperlink>
      <w:r w:rsidRPr="00480224">
        <w:rPr>
          <w:sz w:val="24"/>
          <w:szCs w:val="24"/>
        </w:rPr>
        <w:t xml:space="preserve"> настоящего Положения;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сотруднику, осуществляющему кадровую деятельность в администрации Бобровского муниципального района Воронежской области, и с результатами ее проверки;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58" w:history="1">
        <w:r w:rsidR="00896078" w:rsidRPr="00480224">
          <w:rPr>
            <w:sz w:val="24"/>
            <w:szCs w:val="24"/>
          </w:rPr>
          <w:t>подпункте «б»</w:t>
        </w:r>
        <w:r w:rsidRPr="00480224">
          <w:rPr>
            <w:sz w:val="24"/>
            <w:szCs w:val="24"/>
          </w:rPr>
          <w:t xml:space="preserve"> пункта 10</w:t>
        </w:r>
      </w:hyperlink>
      <w:r w:rsidRPr="00480224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3" w:name="P89"/>
      <w:bookmarkEnd w:id="13"/>
      <w:r w:rsidRPr="00480224">
        <w:rPr>
          <w:sz w:val="24"/>
          <w:szCs w:val="24"/>
        </w:rPr>
        <w:t xml:space="preserve">15.1. Заседание комиссии по рассмотрению заявления, указанного в </w:t>
      </w:r>
      <w:hyperlink w:anchor="P70" w:history="1">
        <w:r w:rsidR="00093743" w:rsidRPr="00480224">
          <w:rPr>
            <w:sz w:val="24"/>
            <w:szCs w:val="24"/>
          </w:rPr>
          <w:t>абзаце третьем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</w:t>
      </w:r>
      <w:r w:rsidRPr="00480224">
        <w:rPr>
          <w:sz w:val="24"/>
          <w:szCs w:val="24"/>
        </w:rPr>
        <w:lastRenderedPageBreak/>
        <w:t>имущественного характера.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4" w:name="P91"/>
      <w:bookmarkEnd w:id="14"/>
      <w:r w:rsidRPr="00480224">
        <w:rPr>
          <w:sz w:val="24"/>
          <w:szCs w:val="24"/>
        </w:rPr>
        <w:t xml:space="preserve">15.2. Уведомление, указанное в </w:t>
      </w:r>
      <w:hyperlink w:anchor="P74" w:history="1">
        <w:r w:rsidR="00093743" w:rsidRPr="00480224">
          <w:rPr>
            <w:sz w:val="24"/>
            <w:szCs w:val="24"/>
          </w:rPr>
          <w:t>подпункте «д»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Бобровского муниципального района Воронежской области. При наличии письменной просьбы муниципального служащего или гражданина, замещавшего должность муниципальной службы в администрации Бобровского муниципального района Воронежской области,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уважительных причин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Бобровского муниципального района Воронежской области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Бобровского муниципального района Воронежской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18.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5" w:name="P98"/>
      <w:bookmarkEnd w:id="15"/>
      <w:r w:rsidRPr="00480224">
        <w:rPr>
          <w:sz w:val="24"/>
          <w:szCs w:val="24"/>
        </w:rPr>
        <w:t xml:space="preserve">19. По итогам рассмотрения вопроса, указанного в </w:t>
      </w:r>
      <w:hyperlink w:anchor="P63" w:history="1">
        <w:r w:rsidR="00093743" w:rsidRPr="00480224">
          <w:rPr>
            <w:sz w:val="24"/>
            <w:szCs w:val="24"/>
          </w:rPr>
          <w:t>абзаце втором подпункта «а»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9" w:history="1">
        <w:r w:rsidR="00093743" w:rsidRPr="00480224">
          <w:rPr>
            <w:sz w:val="24"/>
            <w:szCs w:val="24"/>
          </w:rPr>
          <w:t>подпунктом «а1»</w:t>
        </w:r>
        <w:r w:rsidRPr="00480224">
          <w:rPr>
            <w:sz w:val="24"/>
            <w:szCs w:val="24"/>
          </w:rPr>
          <w:t xml:space="preserve"> пункта 1</w:t>
        </w:r>
      </w:hyperlink>
      <w:r w:rsidRPr="00480224">
        <w:rPr>
          <w:sz w:val="24"/>
          <w:szCs w:val="24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</w:t>
      </w:r>
      <w:r w:rsidR="00093743" w:rsidRPr="00480224">
        <w:rPr>
          <w:sz w:val="24"/>
          <w:szCs w:val="24"/>
        </w:rPr>
        <w:t xml:space="preserve"> 25 декабря 2008 года N 273-ФЗ «О противодействии коррупции»</w:t>
      </w:r>
      <w:r w:rsidRPr="00480224">
        <w:rPr>
          <w:sz w:val="24"/>
          <w:szCs w:val="24"/>
        </w:rPr>
        <w:t xml:space="preserve"> и другими нормативными правовыми актами Российской Федерации (</w:t>
      </w:r>
      <w:hyperlink r:id="rId30" w:history="1">
        <w:r w:rsidRPr="00480224">
          <w:rPr>
            <w:sz w:val="24"/>
            <w:szCs w:val="24"/>
          </w:rPr>
          <w:t>приложение N 7</w:t>
        </w:r>
      </w:hyperlink>
      <w:r w:rsidR="00093743" w:rsidRPr="00480224">
        <w:rPr>
          <w:sz w:val="24"/>
          <w:szCs w:val="24"/>
        </w:rPr>
        <w:t xml:space="preserve"> к Закону Воронежской области «</w:t>
      </w:r>
      <w:r w:rsidRPr="00480224">
        <w:rPr>
          <w:sz w:val="24"/>
          <w:szCs w:val="24"/>
        </w:rPr>
        <w:t>О муниципальн</w:t>
      </w:r>
      <w:r w:rsidR="00093743" w:rsidRPr="00480224">
        <w:rPr>
          <w:sz w:val="24"/>
          <w:szCs w:val="24"/>
        </w:rPr>
        <w:t>ой службе в Воронежской области»</w:t>
      </w:r>
      <w:r w:rsidRPr="00480224">
        <w:rPr>
          <w:sz w:val="24"/>
          <w:szCs w:val="24"/>
        </w:rPr>
        <w:t xml:space="preserve"> от 28.12.2007 N 175-ОЗ), являются достоверными и полными;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31" w:history="1">
        <w:r w:rsidR="00093743" w:rsidRPr="00480224">
          <w:rPr>
            <w:sz w:val="24"/>
            <w:szCs w:val="24"/>
          </w:rPr>
          <w:t>подпунктом «а1»</w:t>
        </w:r>
        <w:r w:rsidRPr="00480224">
          <w:rPr>
            <w:sz w:val="24"/>
            <w:szCs w:val="24"/>
          </w:rPr>
          <w:t xml:space="preserve"> пункта 1</w:t>
        </w:r>
      </w:hyperlink>
      <w:r w:rsidRPr="00480224">
        <w:rPr>
          <w:sz w:val="24"/>
          <w:szCs w:val="24"/>
        </w:rPr>
        <w:t xml:space="preserve"> Положения о порядке проверки </w:t>
      </w:r>
      <w:r w:rsidRPr="00480224">
        <w:rPr>
          <w:sz w:val="24"/>
          <w:szCs w:val="24"/>
        </w:rPr>
        <w:lastRenderedPageBreak/>
        <w:t xml:space="preserve">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</w:t>
      </w:r>
      <w:r w:rsidR="00093743" w:rsidRPr="00480224">
        <w:rPr>
          <w:sz w:val="24"/>
          <w:szCs w:val="24"/>
        </w:rPr>
        <w:t>273-ФЗ «О противодействии коррупции»</w:t>
      </w:r>
      <w:r w:rsidRPr="00480224">
        <w:rPr>
          <w:sz w:val="24"/>
          <w:szCs w:val="24"/>
        </w:rPr>
        <w:t xml:space="preserve"> и другими нормативными правовыми актами Российской Федерации (</w:t>
      </w:r>
      <w:hyperlink r:id="rId32" w:history="1">
        <w:r w:rsidRPr="00480224">
          <w:rPr>
            <w:sz w:val="24"/>
            <w:szCs w:val="24"/>
          </w:rPr>
          <w:t>приложение N 7</w:t>
        </w:r>
      </w:hyperlink>
      <w:r w:rsidRPr="00480224">
        <w:rPr>
          <w:sz w:val="24"/>
          <w:szCs w:val="24"/>
        </w:rPr>
        <w:t xml:space="preserve"> к Закон</w:t>
      </w:r>
      <w:r w:rsidR="00093743" w:rsidRPr="00480224">
        <w:rPr>
          <w:sz w:val="24"/>
          <w:szCs w:val="24"/>
        </w:rPr>
        <w:t>у Воронежской области «</w:t>
      </w:r>
      <w:r w:rsidRPr="00480224">
        <w:rPr>
          <w:sz w:val="24"/>
          <w:szCs w:val="24"/>
        </w:rPr>
        <w:t>О муниципальн</w:t>
      </w:r>
      <w:r w:rsidR="00093743" w:rsidRPr="00480224">
        <w:rPr>
          <w:sz w:val="24"/>
          <w:szCs w:val="24"/>
        </w:rPr>
        <w:t>ой службе в Воронежской области»</w:t>
      </w:r>
      <w:r w:rsidRPr="00480224">
        <w:rPr>
          <w:sz w:val="24"/>
          <w:szCs w:val="24"/>
        </w:rPr>
        <w:t xml:space="preserve"> от 28.12.2007 N 175-ОЗ), являются недостоверными и (или) неполными. В этом случае комиссия рекомендует главе Бобровского муниципального района Воронежской области применить к муниципальному служащему конкретную меру ответственности.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20. По итогам рассмотрения вопроса, указанного в </w:t>
      </w:r>
      <w:hyperlink w:anchor="P65" w:history="1">
        <w:r w:rsidR="00093743" w:rsidRPr="00480224">
          <w:rPr>
            <w:sz w:val="24"/>
            <w:szCs w:val="24"/>
          </w:rPr>
          <w:t>абзаце третьем подпункта «а»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21. По итогам рассмотрения вопроса, указанного в </w:t>
      </w:r>
      <w:hyperlink w:anchor="P68" w:history="1">
        <w:r w:rsidR="00093743" w:rsidRPr="00480224">
          <w:rPr>
            <w:sz w:val="24"/>
            <w:szCs w:val="24"/>
          </w:rPr>
          <w:t>абзаце втором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6" w:name="P109"/>
      <w:bookmarkEnd w:id="16"/>
      <w:r w:rsidRPr="00480224">
        <w:rPr>
          <w:sz w:val="24"/>
          <w:szCs w:val="24"/>
        </w:rPr>
        <w:t xml:space="preserve">22. По итогам рассмотрения вопроса, указанного в </w:t>
      </w:r>
      <w:hyperlink w:anchor="P70" w:history="1">
        <w:r w:rsidR="00093743" w:rsidRPr="00480224">
          <w:rPr>
            <w:sz w:val="24"/>
            <w:szCs w:val="24"/>
          </w:rPr>
          <w:t>абзаце третьем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в) признать, что причина непредставления муниципальным служащим </w:t>
      </w:r>
      <w:r w:rsidRPr="00480224">
        <w:rPr>
          <w:sz w:val="24"/>
          <w:szCs w:val="24"/>
        </w:rPr>
        <w:lastRenderedPageBreak/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Бобровского муниципального района Воронежской области применить к муниципальному служащему конкретную меру ответственности.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bookmarkStart w:id="17" w:name="P114"/>
      <w:bookmarkEnd w:id="17"/>
      <w:r w:rsidRPr="00480224">
        <w:rPr>
          <w:sz w:val="24"/>
          <w:szCs w:val="24"/>
        </w:rPr>
        <w:t xml:space="preserve">22.1. По итогам рассмотрения вопроса, указанного в </w:t>
      </w:r>
      <w:hyperlink w:anchor="P72" w:history="1">
        <w:r w:rsidR="00093743" w:rsidRPr="00480224">
          <w:rPr>
            <w:sz w:val="24"/>
            <w:szCs w:val="24"/>
          </w:rPr>
          <w:t>подпункте «г»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 комиссия принимает одно из следующих решений: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33" w:history="1">
        <w:r w:rsidRPr="00480224">
          <w:rPr>
            <w:sz w:val="24"/>
            <w:szCs w:val="24"/>
          </w:rPr>
          <w:t>частью 1 статьи 3</w:t>
        </w:r>
      </w:hyperlink>
      <w:r w:rsidRPr="00480224">
        <w:rPr>
          <w:sz w:val="24"/>
          <w:szCs w:val="24"/>
        </w:rPr>
        <w:t xml:space="preserve"> Федерального</w:t>
      </w:r>
      <w:r w:rsidR="00093743" w:rsidRPr="00480224">
        <w:rPr>
          <w:sz w:val="24"/>
          <w:szCs w:val="24"/>
        </w:rPr>
        <w:t xml:space="preserve"> закона от 03.12.2012 N 230-ФЗ «</w:t>
      </w:r>
      <w:r w:rsidRPr="00480224">
        <w:rPr>
          <w:sz w:val="24"/>
          <w:szCs w:val="24"/>
        </w:rPr>
        <w:t>О контроле за соответствием расходов лиц, замещающих государственные д</w:t>
      </w:r>
      <w:r w:rsidR="00093743" w:rsidRPr="00480224">
        <w:rPr>
          <w:sz w:val="24"/>
          <w:szCs w:val="24"/>
        </w:rPr>
        <w:t>олжности, и иных лиц их доходам»</w:t>
      </w:r>
      <w:r w:rsidRPr="00480224">
        <w:rPr>
          <w:sz w:val="24"/>
          <w:szCs w:val="24"/>
        </w:rPr>
        <w:t>, являются достоверными и полными;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4" w:history="1">
        <w:r w:rsidRPr="00480224">
          <w:rPr>
            <w:sz w:val="24"/>
            <w:szCs w:val="24"/>
          </w:rPr>
          <w:t>частью 1 статьи 3</w:t>
        </w:r>
      </w:hyperlink>
      <w:r w:rsidRPr="00480224">
        <w:rPr>
          <w:sz w:val="24"/>
          <w:szCs w:val="24"/>
        </w:rPr>
        <w:t xml:space="preserve"> Федерального</w:t>
      </w:r>
      <w:r w:rsidR="00093743" w:rsidRPr="00480224">
        <w:rPr>
          <w:sz w:val="24"/>
          <w:szCs w:val="24"/>
        </w:rPr>
        <w:t xml:space="preserve"> закона от 03.12.2012 N 230-ФЗ «</w:t>
      </w:r>
      <w:r w:rsidRPr="00480224">
        <w:rPr>
          <w:sz w:val="24"/>
          <w:szCs w:val="24"/>
        </w:rPr>
        <w:t xml:space="preserve">О контроле за соответствием расходов лиц, замещающих государственные должности, </w:t>
      </w:r>
      <w:r w:rsidR="00093743" w:rsidRPr="00480224">
        <w:rPr>
          <w:sz w:val="24"/>
          <w:szCs w:val="24"/>
        </w:rPr>
        <w:t>и иных лиц их доходам»</w:t>
      </w:r>
      <w:r w:rsidRPr="00480224">
        <w:rPr>
          <w:sz w:val="24"/>
          <w:szCs w:val="24"/>
        </w:rPr>
        <w:t>, являются недостоверными и неполными. В этом случае комиссия рекомендует главе администрации Бобровского муниципального района Воронежской области применить к муниципальному служащему конкретную меру ответственности.</w:t>
      </w:r>
    </w:p>
    <w:p w:rsidR="00B46658" w:rsidRPr="00480224" w:rsidRDefault="00B46658" w:rsidP="00480224">
      <w:pPr>
        <w:ind w:firstLine="709"/>
        <w:rPr>
          <w:rFonts w:cs="Arial"/>
        </w:rPr>
      </w:pPr>
      <w:r w:rsidRPr="00480224">
        <w:rPr>
          <w:rFonts w:cs="Arial"/>
        </w:rPr>
        <w:t>22.2.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B46658" w:rsidRPr="00480224" w:rsidRDefault="00B46658" w:rsidP="00480224">
      <w:pPr>
        <w:ind w:firstLine="709"/>
        <w:rPr>
          <w:rFonts w:cs="Arial"/>
        </w:rPr>
      </w:pPr>
      <w:bookmarkStart w:id="18" w:name="sub_12521"/>
      <w:r w:rsidRPr="00480224">
        <w:rPr>
          <w:rFonts w:cs="Arial"/>
        </w:rPr>
        <w:t xml:space="preserve">а) признать, что обстоятельства, препятствующие выполнению </w:t>
      </w:r>
      <w:r w:rsidR="00D66915" w:rsidRPr="00480224">
        <w:rPr>
          <w:rFonts w:cs="Arial"/>
        </w:rPr>
        <w:t>требований Федерального закона «</w:t>
      </w:r>
      <w:r w:rsidRPr="00480224">
        <w:rPr>
          <w:rFonts w:cs="Arial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66915" w:rsidRPr="00480224">
        <w:rPr>
          <w:rFonts w:cs="Arial"/>
        </w:rPr>
        <w:t>нными финансовыми инструментами»</w:t>
      </w:r>
      <w:r w:rsidRPr="00480224">
        <w:rPr>
          <w:rFonts w:cs="Arial"/>
        </w:rPr>
        <w:t>, являются объективными и уважительными;</w:t>
      </w:r>
    </w:p>
    <w:bookmarkEnd w:id="18"/>
    <w:p w:rsidR="00B46658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б) признать, что обстоятельства, препятствующие выполнению </w:t>
      </w:r>
      <w:r w:rsidR="00D66915" w:rsidRPr="00480224">
        <w:rPr>
          <w:sz w:val="24"/>
          <w:szCs w:val="24"/>
        </w:rPr>
        <w:t>требований Федерального закона «</w:t>
      </w:r>
      <w:r w:rsidRPr="00480224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66915" w:rsidRPr="00480224">
        <w:rPr>
          <w:sz w:val="24"/>
          <w:szCs w:val="24"/>
        </w:rPr>
        <w:t>нными финансовыми инструментами»</w:t>
      </w:r>
      <w:r w:rsidRPr="00480224">
        <w:rPr>
          <w:sz w:val="24"/>
          <w:szCs w:val="24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4513C" w:rsidRDefault="00A4513C" w:rsidP="00A4513C">
      <w:pPr>
        <w:ind w:firstLine="709"/>
        <w:rPr>
          <w:rFonts w:cs="Arial"/>
        </w:rPr>
      </w:pPr>
      <w:r>
        <w:rPr>
          <w:rFonts w:cs="Arial"/>
        </w:rPr>
        <w:t>22.3. По итогам рассмотрения вопроса, указанного в абзаце пятом подпункта «б» пункта 13 настоящего Положения, комиссия принимает одно из следующих решений:</w:t>
      </w:r>
    </w:p>
    <w:p w:rsidR="00A4513C" w:rsidRDefault="00A4513C" w:rsidP="00A4513C">
      <w:pPr>
        <w:ind w:firstLine="709"/>
        <w:rPr>
          <w:rFonts w:cs="Arial"/>
        </w:rPr>
      </w:pPr>
      <w:r>
        <w:rPr>
          <w:rFonts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4513C" w:rsidRDefault="00A4513C" w:rsidP="00A4513C">
      <w:pPr>
        <w:ind w:firstLine="709"/>
        <w:rPr>
          <w:rFonts w:cs="Arial"/>
        </w:rPr>
      </w:pPr>
      <w:r>
        <w:rPr>
          <w:rFonts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A4513C" w:rsidRPr="00A4513C" w:rsidRDefault="00A4513C" w:rsidP="00A4513C">
      <w:pPr>
        <w:pStyle w:val="ConsPlusNormal"/>
        <w:ind w:firstLine="709"/>
        <w:jc w:val="both"/>
        <w:rPr>
          <w:sz w:val="24"/>
          <w:szCs w:val="24"/>
        </w:rPr>
      </w:pPr>
      <w:r w:rsidRPr="00A4513C">
        <w:rPr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государственному служащему конкретную меру </w:t>
      </w:r>
      <w:r w:rsidRPr="00A4513C">
        <w:rPr>
          <w:sz w:val="24"/>
          <w:szCs w:val="24"/>
        </w:rPr>
        <w:lastRenderedPageBreak/>
        <w:t>ответственности.</w:t>
      </w:r>
      <w:r>
        <w:rPr>
          <w:sz w:val="24"/>
          <w:szCs w:val="24"/>
        </w:rPr>
        <w:t xml:space="preserve"> (в ред. пост. от 24.10.2017 № 702)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23. По итогам рассмотрения вопросов, указанных в </w:t>
      </w:r>
      <w:hyperlink w:anchor="P62" w:history="1">
        <w:r w:rsidR="00D66915" w:rsidRPr="00480224">
          <w:rPr>
            <w:sz w:val="24"/>
            <w:szCs w:val="24"/>
          </w:rPr>
          <w:t>подпунктах «</w:t>
        </w:r>
        <w:r w:rsidRPr="00480224">
          <w:rPr>
            <w:sz w:val="24"/>
            <w:szCs w:val="24"/>
          </w:rPr>
          <w:t>а</w:t>
        </w:r>
        <w:r w:rsidR="00306498" w:rsidRPr="00480224">
          <w:rPr>
            <w:sz w:val="24"/>
            <w:szCs w:val="24"/>
          </w:rPr>
          <w:t>»</w:t>
        </w:r>
      </w:hyperlink>
      <w:r w:rsidRPr="00480224">
        <w:rPr>
          <w:sz w:val="24"/>
          <w:szCs w:val="24"/>
        </w:rPr>
        <w:t xml:space="preserve">, </w:t>
      </w:r>
      <w:hyperlink w:anchor="P66" w:history="1">
        <w:r w:rsidR="00306498" w:rsidRPr="00480224">
          <w:rPr>
            <w:sz w:val="24"/>
            <w:szCs w:val="24"/>
          </w:rPr>
          <w:t>«</w:t>
        </w:r>
        <w:r w:rsidRPr="00480224">
          <w:rPr>
            <w:sz w:val="24"/>
            <w:szCs w:val="24"/>
          </w:rPr>
          <w:t>б</w:t>
        </w:r>
        <w:r w:rsidR="00306498" w:rsidRPr="00480224">
          <w:rPr>
            <w:sz w:val="24"/>
            <w:szCs w:val="24"/>
          </w:rPr>
          <w:t>»</w:t>
        </w:r>
      </w:hyperlink>
      <w:r w:rsidRPr="00480224">
        <w:rPr>
          <w:sz w:val="24"/>
          <w:szCs w:val="24"/>
        </w:rPr>
        <w:t xml:space="preserve">, </w:t>
      </w:r>
      <w:hyperlink w:anchor="P72" w:history="1">
        <w:r w:rsidR="00306498" w:rsidRPr="00480224">
          <w:rPr>
            <w:sz w:val="24"/>
            <w:szCs w:val="24"/>
          </w:rPr>
          <w:t>«</w:t>
        </w:r>
        <w:r w:rsidRPr="00480224">
          <w:rPr>
            <w:sz w:val="24"/>
            <w:szCs w:val="24"/>
          </w:rPr>
          <w:t>г</w:t>
        </w:r>
        <w:r w:rsidR="00306498" w:rsidRPr="00480224">
          <w:rPr>
            <w:sz w:val="24"/>
            <w:szCs w:val="24"/>
          </w:rPr>
          <w:t>» и «</w:t>
        </w:r>
        <w:r w:rsidRPr="00480224">
          <w:rPr>
            <w:sz w:val="24"/>
            <w:szCs w:val="24"/>
          </w:rPr>
          <w:t>д</w:t>
        </w:r>
        <w:r w:rsidR="00306498" w:rsidRPr="00480224">
          <w:rPr>
            <w:sz w:val="24"/>
            <w:szCs w:val="24"/>
          </w:rPr>
          <w:t>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98" w:history="1">
        <w:r w:rsidRPr="00480224">
          <w:rPr>
            <w:sz w:val="24"/>
            <w:szCs w:val="24"/>
          </w:rPr>
          <w:t>пунктами 19</w:t>
        </w:r>
      </w:hyperlink>
      <w:r w:rsidRPr="00480224">
        <w:rPr>
          <w:sz w:val="24"/>
          <w:szCs w:val="24"/>
        </w:rPr>
        <w:t xml:space="preserve"> - </w:t>
      </w:r>
      <w:hyperlink w:anchor="P109" w:history="1">
        <w:r w:rsidRPr="00480224">
          <w:rPr>
            <w:sz w:val="24"/>
            <w:szCs w:val="24"/>
          </w:rPr>
          <w:t>22</w:t>
        </w:r>
      </w:hyperlink>
      <w:r w:rsidRPr="00480224">
        <w:rPr>
          <w:sz w:val="24"/>
          <w:szCs w:val="24"/>
        </w:rPr>
        <w:t xml:space="preserve"> и </w:t>
      </w:r>
      <w:hyperlink w:anchor="P114" w:history="1">
        <w:r w:rsidRPr="00480224">
          <w:rPr>
            <w:sz w:val="24"/>
            <w:szCs w:val="24"/>
          </w:rPr>
          <w:t>22.1</w:t>
        </w:r>
      </w:hyperlink>
      <w:r w:rsidRPr="00480224">
        <w:rPr>
          <w:sz w:val="24"/>
          <w:szCs w:val="24"/>
        </w:rPr>
        <w:t>, 22.2, 23.1 настоящего Положения. Основания и мотивы принятия такого решения должны быть отражены в протоколе заседания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23.1. По итогам рассмотрения вопроса, указанного в </w:t>
      </w:r>
      <w:hyperlink w:anchor="P74" w:history="1">
        <w:r w:rsidR="00D66915" w:rsidRPr="00480224">
          <w:rPr>
            <w:sz w:val="24"/>
            <w:szCs w:val="24"/>
          </w:rPr>
          <w:t>подпункте «д»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Бобровского муниципального района Воронежской области, одно из следующих решений: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 w:rsidRPr="00480224">
          <w:rPr>
            <w:sz w:val="24"/>
            <w:szCs w:val="24"/>
          </w:rPr>
          <w:t>статьи 12</w:t>
        </w:r>
      </w:hyperlink>
      <w:r w:rsidRPr="00480224">
        <w:rPr>
          <w:sz w:val="24"/>
          <w:szCs w:val="24"/>
        </w:rPr>
        <w:t xml:space="preserve"> Федерального закона от</w:t>
      </w:r>
      <w:r w:rsidR="00D66915" w:rsidRPr="00480224">
        <w:rPr>
          <w:sz w:val="24"/>
          <w:szCs w:val="24"/>
        </w:rPr>
        <w:t xml:space="preserve"> 25 декабря 2008 года N 273-ФЗ «</w:t>
      </w:r>
      <w:r w:rsidRPr="00480224">
        <w:rPr>
          <w:sz w:val="24"/>
          <w:szCs w:val="24"/>
        </w:rPr>
        <w:t>О противодей</w:t>
      </w:r>
      <w:r w:rsidR="00D66915" w:rsidRPr="00480224">
        <w:rPr>
          <w:sz w:val="24"/>
          <w:szCs w:val="24"/>
        </w:rPr>
        <w:t>ствии коррупции»</w:t>
      </w:r>
      <w:r w:rsidRPr="00480224">
        <w:rPr>
          <w:sz w:val="24"/>
          <w:szCs w:val="24"/>
        </w:rPr>
        <w:t>. В этом случае комиссия рекомендует главе администрации Бобровского муниципального района Воронежской области проинформировать об указанных обстоятельствах органы прокуратуры и уведомившую организацию.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24. По итогам рассмотрения вопроса, предусмотренного </w:t>
      </w:r>
      <w:hyperlink w:anchor="P71" w:history="1">
        <w:r w:rsidR="00D66915" w:rsidRPr="00480224">
          <w:rPr>
            <w:sz w:val="24"/>
            <w:szCs w:val="24"/>
          </w:rPr>
          <w:t>подпунктом «в»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25. Для исполнения решений комиссии могут быть подготовлены проекты нормативных правовых актов администрации Бобровского муниципального района Воронежской области, поручений главы администрации Бобровского муниципального района Воронежской области, которые в установленном порядке представляются главе на рассмотрение.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26. Решения комиссии по вопросам, указанным в </w:t>
      </w:r>
      <w:hyperlink w:anchor="P61" w:history="1">
        <w:r w:rsidRPr="00480224">
          <w:rPr>
            <w:sz w:val="24"/>
            <w:szCs w:val="24"/>
          </w:rPr>
          <w:t>пункте 13</w:t>
        </w:r>
      </w:hyperlink>
      <w:r w:rsidRPr="00480224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рассмотрения, указанного в </w:t>
      </w:r>
      <w:hyperlink w:anchor="P68" w:history="1">
        <w:r w:rsidR="00D66915" w:rsidRPr="00480224">
          <w:rPr>
            <w:sz w:val="24"/>
            <w:szCs w:val="24"/>
          </w:rPr>
          <w:t>абзаце втором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для главы администрации Бобровского муниципального района Воронежской области носят рекомендательный характер. Решение, принимаемое по итогам рассмотрения вопроса, указанного в </w:t>
      </w:r>
      <w:hyperlink w:anchor="P68" w:history="1">
        <w:r w:rsidR="00D66915" w:rsidRPr="00480224">
          <w:rPr>
            <w:sz w:val="24"/>
            <w:szCs w:val="24"/>
          </w:rPr>
          <w:t>абзаце втором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носит обязательный характер.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28. В протоколе заседания комиссии указываются: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 w:rsidRPr="00480224">
        <w:rPr>
          <w:sz w:val="24"/>
          <w:szCs w:val="24"/>
        </w:rPr>
        <w:lastRenderedPageBreak/>
        <w:t>конфликта интересов;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д) фамилии, имена, отчества выступивших на заседании и краткое изложение их выступлений;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ж) другие сведения;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з) результаты голосования;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и) решение и обоснование его принятия.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30. Копии протокола заседания комиссии в 3-дневный срок со дня заседания представляются главе администрации Бобровского муниципального района Воронежской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31. Протокол заседания комиссии рассматривается главой администрации Бобровского муниципального района Воронежской области,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 главе администрации Бобровского муниципального района Воронежской области. Решение главы администрации Бобровского муниципального района Воронежской области оглашается на ближайшем заседании комиссии и принимается к сведению без обсуждения.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Бобровского муниципального района Воронежской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 xml:space="preserve">34.1. Выписка из решения комиссии, заверенная подписью секретаря комиссии и печатью администрации Бобровского муниципального района </w:t>
      </w:r>
      <w:r w:rsidRPr="00480224">
        <w:rPr>
          <w:sz w:val="24"/>
          <w:szCs w:val="24"/>
        </w:rPr>
        <w:lastRenderedPageBreak/>
        <w:t xml:space="preserve">Воронежской области, вручается гражданину, замещавшему должность муниципальной службы в администрации Бобровского муниципального района Воронежской области, в отношении которого рассматривался вопрос, указанный в </w:t>
      </w:r>
      <w:hyperlink w:anchor="P68" w:history="1">
        <w:r w:rsidR="00D66915" w:rsidRPr="00480224">
          <w:rPr>
            <w:sz w:val="24"/>
            <w:szCs w:val="24"/>
          </w:rPr>
          <w:t>абзаце втором подпункта «б»</w:t>
        </w:r>
        <w:r w:rsidRPr="00480224">
          <w:rPr>
            <w:sz w:val="24"/>
            <w:szCs w:val="24"/>
          </w:rPr>
          <w:t xml:space="preserve"> пункта 13</w:t>
        </w:r>
      </w:hyperlink>
      <w:r w:rsidRPr="00480224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46658" w:rsidRPr="00480224" w:rsidRDefault="00B46658" w:rsidP="00480224">
      <w:pPr>
        <w:pStyle w:val="ConsPlusNormal"/>
        <w:ind w:firstLine="709"/>
        <w:jc w:val="both"/>
        <w:rPr>
          <w:sz w:val="24"/>
          <w:szCs w:val="24"/>
        </w:rPr>
      </w:pPr>
      <w:r w:rsidRPr="00480224">
        <w:rPr>
          <w:sz w:val="24"/>
          <w:szCs w:val="24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сотрудником администрации Бобровского муниципального района Воронежской области, ведущим кадровую деятельность.</w:t>
      </w:r>
    </w:p>
    <w:sectPr w:rsidR="00B46658" w:rsidRPr="00480224" w:rsidSect="00480224">
      <w:pgSz w:w="11906" w:h="16838" w:code="9"/>
      <w:pgMar w:top="2269" w:right="567" w:bottom="38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FD" w:rsidRDefault="00863FFD">
      <w:r>
        <w:separator/>
      </w:r>
    </w:p>
  </w:endnote>
  <w:endnote w:type="continuationSeparator" w:id="0">
    <w:p w:rsidR="00863FFD" w:rsidRDefault="0086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67" w:rsidRDefault="0077336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67" w:rsidRDefault="0077336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67" w:rsidRDefault="0077336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FD" w:rsidRDefault="00863FFD">
      <w:r>
        <w:separator/>
      </w:r>
    </w:p>
  </w:footnote>
  <w:footnote w:type="continuationSeparator" w:id="0">
    <w:p w:rsidR="00863FFD" w:rsidRDefault="0086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67" w:rsidRDefault="0077336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67" w:rsidRDefault="0077336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367" w:rsidRDefault="0077336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9C4"/>
    <w:multiLevelType w:val="hybridMultilevel"/>
    <w:tmpl w:val="5BC4CC80"/>
    <w:lvl w:ilvl="0" w:tplc="EB9E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0BA9E">
      <w:numFmt w:val="none"/>
      <w:lvlText w:val=""/>
      <w:lvlJc w:val="left"/>
      <w:pPr>
        <w:tabs>
          <w:tab w:val="num" w:pos="360"/>
        </w:tabs>
      </w:pPr>
    </w:lvl>
    <w:lvl w:ilvl="2" w:tplc="EE5CE81E">
      <w:numFmt w:val="none"/>
      <w:lvlText w:val=""/>
      <w:lvlJc w:val="left"/>
      <w:pPr>
        <w:tabs>
          <w:tab w:val="num" w:pos="360"/>
        </w:tabs>
      </w:pPr>
    </w:lvl>
    <w:lvl w:ilvl="3" w:tplc="6E5408C4">
      <w:numFmt w:val="none"/>
      <w:lvlText w:val=""/>
      <w:lvlJc w:val="left"/>
      <w:pPr>
        <w:tabs>
          <w:tab w:val="num" w:pos="360"/>
        </w:tabs>
      </w:pPr>
    </w:lvl>
    <w:lvl w:ilvl="4" w:tplc="C9CAC7DA">
      <w:numFmt w:val="none"/>
      <w:lvlText w:val=""/>
      <w:lvlJc w:val="left"/>
      <w:pPr>
        <w:tabs>
          <w:tab w:val="num" w:pos="360"/>
        </w:tabs>
      </w:pPr>
    </w:lvl>
    <w:lvl w:ilvl="5" w:tplc="7070DDCA">
      <w:numFmt w:val="none"/>
      <w:lvlText w:val=""/>
      <w:lvlJc w:val="left"/>
      <w:pPr>
        <w:tabs>
          <w:tab w:val="num" w:pos="360"/>
        </w:tabs>
      </w:pPr>
    </w:lvl>
    <w:lvl w:ilvl="6" w:tplc="3B580332">
      <w:numFmt w:val="none"/>
      <w:lvlText w:val=""/>
      <w:lvlJc w:val="left"/>
      <w:pPr>
        <w:tabs>
          <w:tab w:val="num" w:pos="360"/>
        </w:tabs>
      </w:pPr>
    </w:lvl>
    <w:lvl w:ilvl="7" w:tplc="D758D2C0">
      <w:numFmt w:val="none"/>
      <w:lvlText w:val=""/>
      <w:lvlJc w:val="left"/>
      <w:pPr>
        <w:tabs>
          <w:tab w:val="num" w:pos="360"/>
        </w:tabs>
      </w:pPr>
    </w:lvl>
    <w:lvl w:ilvl="8" w:tplc="9374693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FD6CB3"/>
    <w:multiLevelType w:val="hybridMultilevel"/>
    <w:tmpl w:val="36023338"/>
    <w:lvl w:ilvl="0" w:tplc="CDC8EC1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E23134C"/>
    <w:multiLevelType w:val="hybridMultilevel"/>
    <w:tmpl w:val="0302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13BAA"/>
    <w:multiLevelType w:val="hybridMultilevel"/>
    <w:tmpl w:val="AB3C9098"/>
    <w:lvl w:ilvl="0" w:tplc="CB18E4AE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0C95A41"/>
    <w:multiLevelType w:val="hybridMultilevel"/>
    <w:tmpl w:val="0D02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4DB"/>
    <w:rsid w:val="00026215"/>
    <w:rsid w:val="0002758C"/>
    <w:rsid w:val="000402A9"/>
    <w:rsid w:val="00047A37"/>
    <w:rsid w:val="000711AB"/>
    <w:rsid w:val="00082EEC"/>
    <w:rsid w:val="0008645E"/>
    <w:rsid w:val="00086A82"/>
    <w:rsid w:val="00093743"/>
    <w:rsid w:val="0009577B"/>
    <w:rsid w:val="000A4865"/>
    <w:rsid w:val="000A5493"/>
    <w:rsid w:val="000E0CD7"/>
    <w:rsid w:val="000E0F11"/>
    <w:rsid w:val="000E6B95"/>
    <w:rsid w:val="001011DC"/>
    <w:rsid w:val="00102296"/>
    <w:rsid w:val="00104BF3"/>
    <w:rsid w:val="0010502B"/>
    <w:rsid w:val="00110F05"/>
    <w:rsid w:val="001173DF"/>
    <w:rsid w:val="00125D84"/>
    <w:rsid w:val="00151C07"/>
    <w:rsid w:val="00161C88"/>
    <w:rsid w:val="0016221C"/>
    <w:rsid w:val="0018188E"/>
    <w:rsid w:val="001820BB"/>
    <w:rsid w:val="00194B5B"/>
    <w:rsid w:val="001A2726"/>
    <w:rsid w:val="001A6B1F"/>
    <w:rsid w:val="001C64DB"/>
    <w:rsid w:val="001D4EAD"/>
    <w:rsid w:val="002329E4"/>
    <w:rsid w:val="002410F2"/>
    <w:rsid w:val="002649D9"/>
    <w:rsid w:val="00271BB7"/>
    <w:rsid w:val="00272BBA"/>
    <w:rsid w:val="00285E8A"/>
    <w:rsid w:val="00293169"/>
    <w:rsid w:val="00293D59"/>
    <w:rsid w:val="00293FCD"/>
    <w:rsid w:val="002A3D7D"/>
    <w:rsid w:val="002C54AB"/>
    <w:rsid w:val="002D676D"/>
    <w:rsid w:val="00306498"/>
    <w:rsid w:val="00326E67"/>
    <w:rsid w:val="00387252"/>
    <w:rsid w:val="00387DB7"/>
    <w:rsid w:val="00391E0D"/>
    <w:rsid w:val="00393379"/>
    <w:rsid w:val="003955FD"/>
    <w:rsid w:val="0039565E"/>
    <w:rsid w:val="00397B3E"/>
    <w:rsid w:val="003F3138"/>
    <w:rsid w:val="00402063"/>
    <w:rsid w:val="00413108"/>
    <w:rsid w:val="004310B6"/>
    <w:rsid w:val="00480224"/>
    <w:rsid w:val="004A41FC"/>
    <w:rsid w:val="004B496F"/>
    <w:rsid w:val="004B6686"/>
    <w:rsid w:val="004C20F9"/>
    <w:rsid w:val="004C2B31"/>
    <w:rsid w:val="004C6DD3"/>
    <w:rsid w:val="004D5566"/>
    <w:rsid w:val="005077CF"/>
    <w:rsid w:val="00582F52"/>
    <w:rsid w:val="00583961"/>
    <w:rsid w:val="00595ED2"/>
    <w:rsid w:val="005C422A"/>
    <w:rsid w:val="005E1FF8"/>
    <w:rsid w:val="00612667"/>
    <w:rsid w:val="00630FC2"/>
    <w:rsid w:val="00671659"/>
    <w:rsid w:val="00672895"/>
    <w:rsid w:val="006E0557"/>
    <w:rsid w:val="006F44E5"/>
    <w:rsid w:val="007365E5"/>
    <w:rsid w:val="00743BCC"/>
    <w:rsid w:val="00750482"/>
    <w:rsid w:val="007556B4"/>
    <w:rsid w:val="00757927"/>
    <w:rsid w:val="00773367"/>
    <w:rsid w:val="007A367C"/>
    <w:rsid w:val="007C0B25"/>
    <w:rsid w:val="007D645F"/>
    <w:rsid w:val="007E08E0"/>
    <w:rsid w:val="00811775"/>
    <w:rsid w:val="008120B7"/>
    <w:rsid w:val="00825699"/>
    <w:rsid w:val="00863FFD"/>
    <w:rsid w:val="00864D70"/>
    <w:rsid w:val="00864FD9"/>
    <w:rsid w:val="00877C40"/>
    <w:rsid w:val="00896078"/>
    <w:rsid w:val="008A06A0"/>
    <w:rsid w:val="008A5675"/>
    <w:rsid w:val="008E767D"/>
    <w:rsid w:val="008F78A8"/>
    <w:rsid w:val="00901325"/>
    <w:rsid w:val="00911BA0"/>
    <w:rsid w:val="00930B0F"/>
    <w:rsid w:val="00943738"/>
    <w:rsid w:val="00977F23"/>
    <w:rsid w:val="00991BCA"/>
    <w:rsid w:val="00995E63"/>
    <w:rsid w:val="009A47AC"/>
    <w:rsid w:val="009A48C9"/>
    <w:rsid w:val="009A5514"/>
    <w:rsid w:val="009D7E9E"/>
    <w:rsid w:val="00A1315C"/>
    <w:rsid w:val="00A310DB"/>
    <w:rsid w:val="00A3162F"/>
    <w:rsid w:val="00A42D7A"/>
    <w:rsid w:val="00A4513C"/>
    <w:rsid w:val="00A50223"/>
    <w:rsid w:val="00A85382"/>
    <w:rsid w:val="00AF6CA7"/>
    <w:rsid w:val="00B03460"/>
    <w:rsid w:val="00B414C6"/>
    <w:rsid w:val="00B44D7E"/>
    <w:rsid w:val="00B46658"/>
    <w:rsid w:val="00B535CF"/>
    <w:rsid w:val="00B814FB"/>
    <w:rsid w:val="00B95481"/>
    <w:rsid w:val="00BB0EF3"/>
    <w:rsid w:val="00C339E7"/>
    <w:rsid w:val="00C446F2"/>
    <w:rsid w:val="00C467EF"/>
    <w:rsid w:val="00C723B1"/>
    <w:rsid w:val="00C97A19"/>
    <w:rsid w:val="00CB5931"/>
    <w:rsid w:val="00CC220A"/>
    <w:rsid w:val="00D50FD5"/>
    <w:rsid w:val="00D5612B"/>
    <w:rsid w:val="00D66915"/>
    <w:rsid w:val="00D85993"/>
    <w:rsid w:val="00D864B4"/>
    <w:rsid w:val="00DC0F80"/>
    <w:rsid w:val="00DC27FA"/>
    <w:rsid w:val="00DD5A1B"/>
    <w:rsid w:val="00DE1C80"/>
    <w:rsid w:val="00DE2B2B"/>
    <w:rsid w:val="00E37333"/>
    <w:rsid w:val="00E4590A"/>
    <w:rsid w:val="00E74420"/>
    <w:rsid w:val="00E751D8"/>
    <w:rsid w:val="00E75C2E"/>
    <w:rsid w:val="00E86E64"/>
    <w:rsid w:val="00E953F5"/>
    <w:rsid w:val="00EA4DF4"/>
    <w:rsid w:val="00EB1FEF"/>
    <w:rsid w:val="00EE11BD"/>
    <w:rsid w:val="00F109F9"/>
    <w:rsid w:val="00F17432"/>
    <w:rsid w:val="00F2431B"/>
    <w:rsid w:val="00F26B1B"/>
    <w:rsid w:val="00F27680"/>
    <w:rsid w:val="00F7576F"/>
    <w:rsid w:val="00F823D4"/>
    <w:rsid w:val="00F83720"/>
    <w:rsid w:val="00F90788"/>
    <w:rsid w:val="00FA2363"/>
    <w:rsid w:val="00FB6D39"/>
    <w:rsid w:val="00FC3776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64FD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64F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64F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64F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64F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A06A0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8A06A0"/>
    <w:pPr>
      <w:jc w:val="center"/>
    </w:pPr>
    <w:rPr>
      <w:b/>
      <w:szCs w:val="20"/>
    </w:rPr>
  </w:style>
  <w:style w:type="paragraph" w:styleId="a5">
    <w:name w:val="Title"/>
    <w:basedOn w:val="a"/>
    <w:qFormat/>
    <w:rsid w:val="008A06A0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paragraph" w:styleId="a6">
    <w:name w:val="Plain Text"/>
    <w:basedOn w:val="a"/>
    <w:rsid w:val="008A06A0"/>
    <w:rPr>
      <w:rFonts w:ascii="Courier New" w:hAnsi="Courier New"/>
      <w:sz w:val="20"/>
      <w:szCs w:val="20"/>
    </w:rPr>
  </w:style>
  <w:style w:type="paragraph" w:styleId="a7">
    <w:name w:val="Body Text Indent"/>
    <w:basedOn w:val="a"/>
    <w:rsid w:val="008A06A0"/>
    <w:pPr>
      <w:tabs>
        <w:tab w:val="left" w:pos="5880"/>
      </w:tabs>
      <w:ind w:left="5880"/>
    </w:pPr>
  </w:style>
  <w:style w:type="table" w:styleId="a8">
    <w:name w:val="Table Grid"/>
    <w:basedOn w:val="a1"/>
    <w:rsid w:val="00272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933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33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4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16221C"/>
    <w:pPr>
      <w:spacing w:before="100" w:beforeAutospacing="1" w:after="100" w:afterAutospacing="1"/>
    </w:pPr>
  </w:style>
  <w:style w:type="character" w:customStyle="1" w:styleId="ac">
    <w:name w:val="Гипертекстовая ссылка"/>
    <w:uiPriority w:val="99"/>
    <w:rsid w:val="00161C88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161C88"/>
    <w:pPr>
      <w:widowControl w:val="0"/>
      <w:autoSpaceDE w:val="0"/>
      <w:autoSpaceDN w:val="0"/>
      <w:adjustRightInd w:val="0"/>
      <w:spacing w:before="75"/>
      <w:ind w:left="170"/>
    </w:pPr>
    <w:rPr>
      <w:color w:val="353842"/>
      <w:sz w:val="26"/>
      <w:szCs w:val="26"/>
      <w:shd w:val="clear" w:color="auto" w:fill="F0F0F0"/>
    </w:rPr>
  </w:style>
  <w:style w:type="paragraph" w:customStyle="1" w:styleId="ae">
    <w:name w:val="Информация о версии"/>
    <w:basedOn w:val="ad"/>
    <w:next w:val="a"/>
    <w:uiPriority w:val="99"/>
    <w:rsid w:val="00161C88"/>
    <w:rPr>
      <w:i/>
      <w:iCs/>
    </w:rPr>
  </w:style>
  <w:style w:type="character" w:styleId="HTML">
    <w:name w:val="HTML Variable"/>
    <w:aliases w:val="!Ссылки в документе"/>
    <w:rsid w:val="00864F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864FD9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7733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64F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rsid w:val="00864FD9"/>
    <w:rPr>
      <w:color w:val="0000FF"/>
      <w:u w:val="none"/>
    </w:rPr>
  </w:style>
  <w:style w:type="paragraph" w:styleId="af2">
    <w:name w:val="header"/>
    <w:basedOn w:val="a"/>
    <w:link w:val="af3"/>
    <w:rsid w:val="0077336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773367"/>
    <w:rPr>
      <w:rFonts w:ascii="Arial" w:hAnsi="Arial"/>
      <w:sz w:val="24"/>
      <w:szCs w:val="24"/>
    </w:rPr>
  </w:style>
  <w:style w:type="paragraph" w:styleId="af4">
    <w:name w:val="footer"/>
    <w:basedOn w:val="a"/>
    <w:link w:val="af5"/>
    <w:rsid w:val="0077336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77336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864FD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4FD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4FD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4FD9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CBBF9BB6B8F1C9CE6E6EF58F41CCD18722E175EEC70D3FA37606441EDFBCC40Z7UFK" TargetMode="Externa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6CBBF9BB6B8F1C9CE6E6F155E270921D72204F5AEB71DDAB6A3F3F1CBAF2C617382EBA3CZ5U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BBF9BB6B8F1C9CE6E6F155E270921D72204F5AEB71DDAB6A3F3F1CBAZFU2K" TargetMode="External"/><Relationship Id="rId34" Type="http://schemas.openxmlformats.org/officeDocument/2006/relationships/hyperlink" Target="consultantplus://offline/ref=6CBBF9BB6B8F1C9CE6E6F155E270921D72264156EC78DDAB6A3F3F1CBAF2C617382EBA3E5461E23CZ2U6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BBF9BB6B8F1C9CE6E6F155E270921D72204C51E879DDAB6A3F3F1CBAZFU2K" TargetMode="Externa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6CBBF9BB6B8F1C9CE6E6F155E270921D72264156EC78DDAB6A3F3F1CBAF2C617382EBA3E5461E23CZ2U6K" TargetMode="External"/><Relationship Id="rId33" Type="http://schemas.openxmlformats.org/officeDocument/2006/relationships/hyperlink" Target="consultantplus://offline/ref=6CBBF9BB6B8F1C9CE6E6F155E270921D72264156EC78DDAB6A3F3F1CBAF2C617382EBA3E5461E23CZ2U6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6CBBF9BB6B8F1C9CE6E6F155E270921D712D4E56E22E8AA93B6A31Z1U9K" TargetMode="External"/><Relationship Id="rId29" Type="http://schemas.openxmlformats.org/officeDocument/2006/relationships/hyperlink" Target="consultantplus://offline/ref=6CBBF9BB6B8F1C9CE6E6EF58F41CCD18722E175EEC70D3FA37606441EDFBCC407F61E37C106CE33E2F029DZ7U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BBF9BB6B8F1C9CE6E6F155E270921D72204F5AEB71DDAB6A3F3F1CBAZFU2K" TargetMode="External"/><Relationship Id="rId24" Type="http://schemas.openxmlformats.org/officeDocument/2006/relationships/hyperlink" Target="consultantplus://offline/ref=6CBBF9BB6B8F1C9CE6E6EF58F41CCD18722E175EEC70D0FC35606441EDFBCC40Z7UFK" TargetMode="External"/><Relationship Id="rId32" Type="http://schemas.openxmlformats.org/officeDocument/2006/relationships/hyperlink" Target="consultantplus://offline/ref=6CBBF9BB6B8F1C9CE6E6EF58F41CCD18722E175EEC70D3FA37606441EDFBCC407F61E37C106CE33E2F039CZ7UEK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6CBBF9BB6B8F1C9CE6E6EF58F41CCD18722E175EEC70D3FA37606441EDFBCC407F61E37C106CE33E2F039CZ7UEK" TargetMode="External"/><Relationship Id="rId28" Type="http://schemas.openxmlformats.org/officeDocument/2006/relationships/hyperlink" Target="consultantplus://offline/ref=6CBBF9BB6B8F1C9CE6E6F155E270921D72204F5AEB71DDAB6A3F3F1CBAF2C617382EBA3DZ5UC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CBBF9BB6B8F1C9CE6E6F155E270921D72204054EE71DDAB6A3F3F1CBAZFU2K" TargetMode="External"/><Relationship Id="rId19" Type="http://schemas.openxmlformats.org/officeDocument/2006/relationships/footer" Target="footer3.xml"/><Relationship Id="rId31" Type="http://schemas.openxmlformats.org/officeDocument/2006/relationships/hyperlink" Target="consultantplus://offline/ref=6CBBF9BB6B8F1C9CE6E6EF58F41CCD18722E175EEC70D3FA37606441EDFBCC407F61E37C106CE33E2F029DZ7UE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consultantplus://offline/ref=6CBBF9BB6B8F1C9CE6E6EF58F41CCD18722E175EEC70D3FA37606441EDFBCC407F61E37C106CE33E2F029DZ7UEK" TargetMode="External"/><Relationship Id="rId27" Type="http://schemas.openxmlformats.org/officeDocument/2006/relationships/hyperlink" Target="consultantplus://offline/ref=6CBBF9BB6B8F1C9CE6E6F155E270921D72204F5AEB71DDAB6A3F3F1CBAF2C617382EBA3DZ5UCK" TargetMode="External"/><Relationship Id="rId30" Type="http://schemas.openxmlformats.org/officeDocument/2006/relationships/hyperlink" Target="consultantplus://offline/ref=6CBBF9BB6B8F1C9CE6E6EF58F41CCD18722E175EEC70D3FA37606441EDFBCC407F61E37C106CE33E2F039CZ7UEK" TargetMode="External"/><Relationship Id="rId35" Type="http://schemas.openxmlformats.org/officeDocument/2006/relationships/hyperlink" Target="consultantplus://offline/ref=6CBBF9BB6B8F1C9CE6E6F155E270921D72204F5AEB71DDAB6A3F3F1CBAF2C617382EBA3DZ5UC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D6E2-56DD-471A-8A77-69CDCF73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13</Pages>
  <Words>5827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Krokoz™</Company>
  <LinksUpToDate>false</LinksUpToDate>
  <CharactersWithSpaces>38964</CharactersWithSpaces>
  <SharedDoc>false</SharedDoc>
  <HLinks>
    <vt:vector size="270" baseType="variant">
      <vt:variant>
        <vt:i4>3539056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3604592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2949217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consultantplus://offline/ref=6CBBF9BB6B8F1C9CE6E6F155E270921D72204F5AEB71DDAB6A3F3F1CBAF2C617382EBA3DZ5UCK</vt:lpwstr>
      </vt:variant>
      <vt:variant>
        <vt:lpwstr/>
      </vt:variant>
      <vt:variant>
        <vt:i4>3604592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327745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524352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3735664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3604592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7864424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consultantplus://offline/ref=6CBBF9BB6B8F1C9CE6E6F155E270921D72264156EC78DDAB6A3F3F1CBAF2C617382EBA3E5461E23CZ2U6K</vt:lpwstr>
      </vt:variant>
      <vt:variant>
        <vt:lpwstr/>
      </vt:variant>
      <vt:variant>
        <vt:i4>7864424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consultantplus://offline/ref=6CBBF9BB6B8F1C9CE6E6F155E270921D72264156EC78DDAB6A3F3F1CBAF2C617382EBA3E5461E23CZ2U6K</vt:lpwstr>
      </vt:variant>
      <vt:variant>
        <vt:lpwstr/>
      </vt:variant>
      <vt:variant>
        <vt:i4>3604592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1572959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consultantplus://offline/ref=6CBBF9BB6B8F1C9CE6E6EF58F41CCD18722E175EEC70D3FA37606441EDFBCC407F61E37C106CE33E2F039CZ7UEK</vt:lpwstr>
      </vt:variant>
      <vt:variant>
        <vt:lpwstr/>
      </vt:variant>
      <vt:variant>
        <vt:i4>1572953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consultantplus://offline/ref=6CBBF9BB6B8F1C9CE6E6EF58F41CCD18722E175EEC70D3FA37606441EDFBCC407F61E37C106CE33E2F029DZ7UEK</vt:lpwstr>
      </vt:variant>
      <vt:variant>
        <vt:lpwstr/>
      </vt:variant>
      <vt:variant>
        <vt:i4>1572959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consultantplus://offline/ref=6CBBF9BB6B8F1C9CE6E6EF58F41CCD18722E175EEC70D3FA37606441EDFBCC407F61E37C106CE33E2F039CZ7UEK</vt:lpwstr>
      </vt:variant>
      <vt:variant>
        <vt:lpwstr/>
      </vt:variant>
      <vt:variant>
        <vt:i4>1572953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consultantplus://offline/ref=6CBBF9BB6B8F1C9CE6E6EF58F41CCD18722E175EEC70D3FA37606441EDFBCC407F61E37C106CE33E2F029DZ7UEK</vt:lpwstr>
      </vt:variant>
      <vt:variant>
        <vt:lpwstr/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3604592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2949217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consultantplus://offline/ref=6CBBF9BB6B8F1C9CE6E6F155E270921D72204F5AEB71DDAB6A3F3F1CBAF2C617382EBA3DZ5UCK</vt:lpwstr>
      </vt:variant>
      <vt:variant>
        <vt:lpwstr/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2949217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consultantplus://offline/ref=6CBBF9BB6B8F1C9CE6E6F155E270921D72204F5AEB71DDAB6A3F3F1CBAF2C617382EBA3DZ5UCK</vt:lpwstr>
      </vt:variant>
      <vt:variant>
        <vt:lpwstr/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2949170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consultantplus://offline/ref=6CBBF9BB6B8F1C9CE6E6F155E270921D72204F5AEB71DDAB6A3F3F1CBAF2C617382EBA3CZ5U7K</vt:lpwstr>
      </vt:variant>
      <vt:variant>
        <vt:lpwstr/>
      </vt:variant>
      <vt:variant>
        <vt:i4>7864424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consultantplus://offline/ref=6CBBF9BB6B8F1C9CE6E6F155E270921D72264156EC78DDAB6A3F3F1CBAF2C617382EBA3E5461E23CZ2U6K</vt:lpwstr>
      </vt:variant>
      <vt:variant>
        <vt:lpwstr/>
      </vt:variant>
      <vt:variant>
        <vt:i4>2162795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consultantplus://offline/ref=6CBBF9BB6B8F1C9CE6E6EF58F41CCD18722E175EEC70D0FC35606441EDFBCC40Z7UFK</vt:lpwstr>
      </vt:variant>
      <vt:variant>
        <vt:lpwstr/>
      </vt:variant>
      <vt:variant>
        <vt:i4>1572959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consultantplus://offline/ref=6CBBF9BB6B8F1C9CE6E6EF58F41CCD18722E175EEC70D3FA37606441EDFBCC407F61E37C106CE33E2F039CZ7UEK</vt:lpwstr>
      </vt:variant>
      <vt:variant>
        <vt:lpwstr/>
      </vt:variant>
      <vt:variant>
        <vt:i4>1572953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consultantplus://offline/ref=6CBBF9BB6B8F1C9CE6E6EF58F41CCD18722E175EEC70D3FA37606441EDFBCC407F61E37C106CE33E2F029DZ7UEK</vt:lpwstr>
      </vt:variant>
      <vt:variant>
        <vt:lpwstr/>
      </vt:variant>
      <vt:variant>
        <vt:i4>4784136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consultantplus://offline/ref=6CBBF9BB6B8F1C9CE6E6F155E270921D72204F5AEB71DDAB6A3F3F1CBAZFU2K</vt:lpwstr>
      </vt:variant>
      <vt:variant>
        <vt:lpwstr/>
      </vt:variant>
      <vt:variant>
        <vt:i4>4391004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consultantplus://offline/ref=6CBBF9BB6B8F1C9CE6E6F155E270921D712D4E56E22E8AA93B6A31Z1U9K</vt:lpwstr>
      </vt:variant>
      <vt:variant>
        <vt:lpwstr/>
      </vt:variant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consultantplus://offline/ref=6CBBF9BB6B8F1C9CE6E6EF58F41CCD18722E175EEC70D3FA37606441EDFBCC40Z7UFK</vt:lpwstr>
      </vt:variant>
      <vt:variant>
        <vt:lpwstr/>
      </vt:variant>
      <vt:variant>
        <vt:i4>4784143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consultantplus://offline/ref=6CBBF9BB6B8F1C9CE6E6F155E270921D72204C51E879DDAB6A3F3F1CBAZFU2K</vt:lpwstr>
      </vt:variant>
      <vt:variant>
        <vt:lpwstr/>
      </vt:variant>
      <vt:variant>
        <vt:i4>4784136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consultantplus://offline/ref=6CBBF9BB6B8F1C9CE6E6F155E270921D72204F5AEB71DDAB6A3F3F1CBAZFU2K</vt:lpwstr>
      </vt:variant>
      <vt:variant>
        <vt:lpwstr/>
      </vt:variant>
      <vt:variant>
        <vt:i4>4784140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consultantplus://offline/ref=6CBBF9BB6B8F1C9CE6E6F155E270921D72204054EE71DDAB6A3F3F1CBAZFU2K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Медьведева Анастасия Игоревна</dc:creator>
  <cp:lastModifiedBy>user</cp:lastModifiedBy>
  <cp:revision>2</cp:revision>
  <cp:lastPrinted>2017-10-16T10:40:00Z</cp:lastPrinted>
  <dcterms:created xsi:type="dcterms:W3CDTF">2018-05-28T06:15:00Z</dcterms:created>
  <dcterms:modified xsi:type="dcterms:W3CDTF">2018-05-28T06:15:00Z</dcterms:modified>
</cp:coreProperties>
</file>